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315A11" w:rsidRPr="001571FD" w:rsidP="00315A11" w14:paraId="443E1653" w14:textId="77777777">
      <w:pPr>
        <w:jc w:val="center"/>
        <w:rPr>
          <w:rFonts w:asciiTheme="minorHAnsi" w:hAnsiTheme="minorHAnsi" w:cstheme="minorHAnsi"/>
          <w:b/>
          <w:bCs/>
          <w:sz w:val="22"/>
          <w:szCs w:val="22"/>
          <w:u w:val="single"/>
          <w:lang w:val="en-IN"/>
        </w:rPr>
      </w:pPr>
      <w:bookmarkStart w:id="0" w:name="_Hlk143078783"/>
    </w:p>
    <w:p w:rsidR="007048E2" w:rsidP="00315A11" w14:paraId="1CEB4CCA" w14:textId="77777777">
      <w:pPr>
        <w:jc w:val="center"/>
        <w:rPr>
          <w:rFonts w:asciiTheme="minorHAnsi" w:hAnsiTheme="minorHAnsi" w:cstheme="minorHAnsi"/>
          <w:b/>
          <w:bCs/>
          <w:sz w:val="22"/>
          <w:szCs w:val="22"/>
        </w:rPr>
      </w:pPr>
    </w:p>
    <w:p w:rsidR="006563D8" w:rsidRPr="00100674" w:rsidP="00C14E96" w14:paraId="7CD3124D" w14:textId="20F90A48">
      <w:pPr>
        <w:pStyle w:val="NormalWeb"/>
        <w:shd w:val="clear" w:color="auto" w:fill="FFFFFF"/>
        <w:spacing w:before="0" w:beforeAutospacing="0" w:after="0" w:afterAutospacing="0"/>
        <w:jc w:val="center"/>
        <w:textAlignment w:val="baseline"/>
        <w:rPr>
          <w:rFonts w:asciiTheme="minorHAnsi" w:hAnsiTheme="minorHAnsi" w:cstheme="minorHAnsi"/>
          <w:b/>
          <w:bCs/>
          <w:color w:val="262626"/>
          <w:sz w:val="22"/>
          <w:szCs w:val="22"/>
          <w:u w:val="single"/>
          <w:bdr w:val="none" w:sz="0" w:space="0" w:color="auto" w:frame="1"/>
        </w:rPr>
      </w:pPr>
      <w:bookmarkStart w:id="1" w:name="_Hlk143158506"/>
      <w:r w:rsidRPr="00BA7752">
        <w:rPr>
          <w:rFonts w:asciiTheme="minorHAnsi" w:hAnsiTheme="minorHAnsi" w:cstheme="minorHAnsi"/>
          <w:b/>
          <w:bCs/>
          <w:sz w:val="22"/>
          <w:szCs w:val="22"/>
          <w:lang w:val="en-US" w:eastAsia="en-US"/>
        </w:rPr>
        <w:t xml:space="preserve">Shriram AMC </w:t>
      </w:r>
      <w:r w:rsidR="006643E0">
        <w:rPr>
          <w:rFonts w:asciiTheme="minorHAnsi" w:hAnsiTheme="minorHAnsi" w:cstheme="minorHAnsi"/>
          <w:b/>
          <w:bCs/>
          <w:sz w:val="22"/>
          <w:szCs w:val="22"/>
          <w:lang w:val="en-US" w:eastAsia="en-US"/>
        </w:rPr>
        <w:t>E</w:t>
      </w:r>
      <w:r w:rsidRPr="00BA7752">
        <w:rPr>
          <w:rFonts w:asciiTheme="minorHAnsi" w:hAnsiTheme="minorHAnsi" w:cstheme="minorHAnsi"/>
          <w:b/>
          <w:bCs/>
          <w:sz w:val="22"/>
          <w:szCs w:val="22"/>
          <w:lang w:val="en-US" w:eastAsia="en-US"/>
        </w:rPr>
        <w:t xml:space="preserve">xpands </w:t>
      </w:r>
      <w:r w:rsidR="006643E0">
        <w:rPr>
          <w:rFonts w:asciiTheme="minorHAnsi" w:hAnsiTheme="minorHAnsi" w:cstheme="minorHAnsi"/>
          <w:b/>
          <w:bCs/>
          <w:sz w:val="22"/>
          <w:szCs w:val="22"/>
          <w:lang w:val="en-US" w:eastAsia="en-US"/>
        </w:rPr>
        <w:t>F</w:t>
      </w:r>
      <w:r w:rsidRPr="00BA7752">
        <w:rPr>
          <w:rFonts w:asciiTheme="minorHAnsi" w:hAnsiTheme="minorHAnsi" w:cstheme="minorHAnsi"/>
          <w:b/>
          <w:bCs/>
          <w:sz w:val="22"/>
          <w:szCs w:val="22"/>
          <w:lang w:val="en-US" w:eastAsia="en-US"/>
        </w:rPr>
        <w:t xml:space="preserve">ixed </w:t>
      </w:r>
      <w:r w:rsidR="006643E0">
        <w:rPr>
          <w:rFonts w:asciiTheme="minorHAnsi" w:hAnsiTheme="minorHAnsi" w:cstheme="minorHAnsi"/>
          <w:b/>
          <w:bCs/>
          <w:sz w:val="22"/>
          <w:szCs w:val="22"/>
          <w:lang w:val="en-US" w:eastAsia="en-US"/>
        </w:rPr>
        <w:t>I</w:t>
      </w:r>
      <w:r w:rsidRPr="00BA7752">
        <w:rPr>
          <w:rFonts w:asciiTheme="minorHAnsi" w:hAnsiTheme="minorHAnsi" w:cstheme="minorHAnsi"/>
          <w:b/>
          <w:bCs/>
          <w:sz w:val="22"/>
          <w:szCs w:val="22"/>
          <w:lang w:val="en-US" w:eastAsia="en-US"/>
        </w:rPr>
        <w:t xml:space="preserve">ncome </w:t>
      </w:r>
      <w:r w:rsidR="006643E0">
        <w:rPr>
          <w:rFonts w:asciiTheme="minorHAnsi" w:hAnsiTheme="minorHAnsi" w:cstheme="minorHAnsi"/>
          <w:b/>
          <w:bCs/>
          <w:sz w:val="22"/>
          <w:szCs w:val="22"/>
          <w:lang w:val="en-US" w:eastAsia="en-US"/>
        </w:rPr>
        <w:t>S</w:t>
      </w:r>
      <w:r w:rsidRPr="00BA7752">
        <w:rPr>
          <w:rFonts w:asciiTheme="minorHAnsi" w:hAnsiTheme="minorHAnsi" w:cstheme="minorHAnsi"/>
          <w:b/>
          <w:bCs/>
          <w:sz w:val="22"/>
          <w:szCs w:val="22"/>
          <w:lang w:val="en-US" w:eastAsia="en-US"/>
        </w:rPr>
        <w:t xml:space="preserve">uite with </w:t>
      </w:r>
      <w:r w:rsidR="006643E0">
        <w:rPr>
          <w:rFonts w:asciiTheme="minorHAnsi" w:hAnsiTheme="minorHAnsi" w:cstheme="minorHAnsi"/>
          <w:b/>
          <w:bCs/>
          <w:sz w:val="22"/>
          <w:szCs w:val="22"/>
          <w:lang w:val="en-US" w:eastAsia="en-US"/>
        </w:rPr>
        <w:t>L</w:t>
      </w:r>
      <w:r w:rsidRPr="00BA7752">
        <w:rPr>
          <w:rFonts w:asciiTheme="minorHAnsi" w:hAnsiTheme="minorHAnsi" w:cstheme="minorHAnsi"/>
          <w:b/>
          <w:bCs/>
          <w:sz w:val="22"/>
          <w:szCs w:val="22"/>
          <w:lang w:val="en-US" w:eastAsia="en-US"/>
        </w:rPr>
        <w:t>aunch of Shriram Money Market Fund</w:t>
      </w:r>
    </w:p>
    <w:p w:rsidR="00D61F54" w:rsidRPr="008C3CE8" w:rsidP="00D61F54" w14:paraId="4872208A" w14:textId="5919C1EB">
      <w:pPr>
        <w:pStyle w:val="NormalWeb"/>
        <w:numPr>
          <w:ilvl w:val="0"/>
          <w:numId w:val="4"/>
        </w:numPr>
        <w:shd w:val="clear" w:color="auto" w:fill="FFFFFF"/>
        <w:spacing w:before="0" w:after="0"/>
        <w:textAlignment w:val="baseline"/>
        <w:rPr>
          <w:rFonts w:asciiTheme="minorHAnsi" w:hAnsiTheme="minorHAnsi" w:cstheme="minorHAnsi"/>
          <w:color w:val="262626"/>
          <w:sz w:val="22"/>
          <w:szCs w:val="22"/>
          <w:bdr w:val="none" w:sz="0" w:space="0" w:color="auto" w:frame="1"/>
          <w:lang w:val="en-US"/>
        </w:rPr>
      </w:pPr>
      <w:r w:rsidRPr="00D61F54">
        <w:rPr>
          <w:rFonts w:asciiTheme="minorHAnsi" w:hAnsiTheme="minorHAnsi" w:cstheme="minorHAnsi"/>
          <w:color w:val="262626"/>
          <w:sz w:val="22"/>
          <w:szCs w:val="22"/>
          <w:bdr w:val="none" w:sz="0" w:space="0" w:color="auto" w:frame="1"/>
          <w:lang w:val="en-US"/>
        </w:rPr>
        <w:t xml:space="preserve">NFO will open on </w:t>
      </w:r>
      <w:r w:rsidRPr="00D61F54">
        <w:rPr>
          <w:rFonts w:asciiTheme="minorHAnsi" w:hAnsiTheme="minorHAnsi" w:cstheme="minorHAnsi"/>
          <w:b/>
          <w:bCs/>
          <w:color w:val="262626"/>
          <w:sz w:val="22"/>
          <w:szCs w:val="22"/>
          <w:bdr w:val="none" w:sz="0" w:space="0" w:color="auto" w:frame="1"/>
          <w:lang w:val="en-US"/>
        </w:rPr>
        <w:t xml:space="preserve">January </w:t>
      </w:r>
      <w:r w:rsidR="00221DD8">
        <w:rPr>
          <w:rFonts w:asciiTheme="minorHAnsi" w:hAnsiTheme="minorHAnsi" w:cstheme="minorHAnsi"/>
          <w:b/>
          <w:bCs/>
          <w:color w:val="262626"/>
          <w:sz w:val="22"/>
          <w:szCs w:val="22"/>
          <w:bdr w:val="none" w:sz="0" w:space="0" w:color="auto" w:frame="1"/>
          <w:lang w:val="en-US"/>
        </w:rPr>
        <w:t>19</w:t>
      </w:r>
      <w:r w:rsidRPr="00D61F54">
        <w:rPr>
          <w:rFonts w:asciiTheme="minorHAnsi" w:hAnsiTheme="minorHAnsi" w:cstheme="minorHAnsi"/>
          <w:b/>
          <w:bCs/>
          <w:color w:val="262626"/>
          <w:sz w:val="22"/>
          <w:szCs w:val="22"/>
          <w:bdr w:val="none" w:sz="0" w:space="0" w:color="auto" w:frame="1"/>
          <w:lang w:val="en-US"/>
        </w:rPr>
        <w:t>, 2026</w:t>
      </w:r>
      <w:r w:rsidRPr="00D61F54">
        <w:rPr>
          <w:rFonts w:asciiTheme="minorHAnsi" w:hAnsiTheme="minorHAnsi" w:cstheme="minorHAnsi"/>
          <w:color w:val="262626"/>
          <w:sz w:val="22"/>
          <w:szCs w:val="22"/>
          <w:bdr w:val="none" w:sz="0" w:space="0" w:color="auto" w:frame="1"/>
          <w:lang w:val="en-US"/>
        </w:rPr>
        <w:t xml:space="preserve">, and close on </w:t>
      </w:r>
      <w:r w:rsidRPr="00D61F54">
        <w:rPr>
          <w:rFonts w:asciiTheme="minorHAnsi" w:hAnsiTheme="minorHAnsi" w:cstheme="minorHAnsi"/>
          <w:b/>
          <w:bCs/>
          <w:color w:val="262626"/>
          <w:sz w:val="22"/>
          <w:szCs w:val="22"/>
          <w:bdr w:val="none" w:sz="0" w:space="0" w:color="auto" w:frame="1"/>
          <w:lang w:val="en-US"/>
        </w:rPr>
        <w:t xml:space="preserve">January </w:t>
      </w:r>
      <w:r w:rsidR="00221DD8">
        <w:rPr>
          <w:rFonts w:asciiTheme="minorHAnsi" w:hAnsiTheme="minorHAnsi" w:cstheme="minorHAnsi"/>
          <w:b/>
          <w:bCs/>
          <w:color w:val="262626"/>
          <w:sz w:val="22"/>
          <w:szCs w:val="22"/>
          <w:bdr w:val="none" w:sz="0" w:space="0" w:color="auto" w:frame="1"/>
          <w:lang w:val="en-US"/>
        </w:rPr>
        <w:t>21</w:t>
      </w:r>
      <w:r w:rsidRPr="00D61F54">
        <w:rPr>
          <w:rFonts w:asciiTheme="minorHAnsi" w:hAnsiTheme="minorHAnsi" w:cstheme="minorHAnsi"/>
          <w:b/>
          <w:bCs/>
          <w:color w:val="262626"/>
          <w:sz w:val="22"/>
          <w:szCs w:val="22"/>
          <w:bdr w:val="none" w:sz="0" w:space="0" w:color="auto" w:frame="1"/>
          <w:lang w:val="en-US"/>
        </w:rPr>
        <w:t>, 2026</w:t>
      </w:r>
    </w:p>
    <w:p w:rsidR="008C3CE8" w:rsidP="008C3CE8" w14:paraId="5D571EAE" w14:textId="77777777">
      <w:pPr>
        <w:pStyle w:val="NormalWeb"/>
        <w:numPr>
          <w:ilvl w:val="0"/>
          <w:numId w:val="4"/>
        </w:numPr>
        <w:shd w:val="clear" w:color="auto" w:fill="FFFFFF"/>
        <w:spacing w:before="0" w:after="0"/>
        <w:textAlignment w:val="baseline"/>
        <w:rPr>
          <w:rFonts w:asciiTheme="minorHAnsi" w:hAnsiTheme="minorHAnsi" w:cstheme="minorHAnsi"/>
          <w:color w:val="262626"/>
          <w:sz w:val="22"/>
          <w:szCs w:val="22"/>
          <w:bdr w:val="none" w:sz="0" w:space="0" w:color="auto" w:frame="1"/>
          <w:lang w:val="en-US"/>
        </w:rPr>
      </w:pPr>
      <w:r w:rsidRPr="008C3CE8">
        <w:rPr>
          <w:rFonts w:asciiTheme="minorHAnsi" w:hAnsiTheme="minorHAnsi" w:cstheme="minorHAnsi"/>
          <w:b/>
          <w:bCs/>
          <w:color w:val="262626"/>
          <w:sz w:val="22"/>
          <w:szCs w:val="22"/>
          <w:bdr w:val="none" w:sz="0" w:space="0" w:color="auto" w:frame="1"/>
          <w:lang w:val="en-US"/>
        </w:rPr>
        <w:t>Open-ended debt scheme</w:t>
      </w:r>
      <w:r w:rsidRPr="008C3CE8">
        <w:rPr>
          <w:rFonts w:asciiTheme="minorHAnsi" w:hAnsiTheme="minorHAnsi" w:cstheme="minorHAnsi"/>
          <w:color w:val="262626"/>
          <w:sz w:val="22"/>
          <w:szCs w:val="22"/>
          <w:bdr w:val="none" w:sz="0" w:space="0" w:color="auto" w:frame="1"/>
          <w:lang w:val="en-US"/>
        </w:rPr>
        <w:t xml:space="preserve"> investing in money market instruments with residual maturity up to 1 year</w:t>
      </w:r>
    </w:p>
    <w:p w:rsidR="008C3CE8" w:rsidP="008C3CE8" w14:paraId="7240DD2A" w14:textId="4400A805">
      <w:pPr>
        <w:pStyle w:val="NormalWeb"/>
        <w:numPr>
          <w:ilvl w:val="0"/>
          <w:numId w:val="4"/>
        </w:numPr>
        <w:shd w:val="clear" w:color="auto" w:fill="FFFFFF"/>
        <w:spacing w:before="0" w:after="0"/>
        <w:textAlignment w:val="baseline"/>
        <w:rPr>
          <w:rFonts w:asciiTheme="minorHAnsi" w:hAnsiTheme="minorHAnsi" w:cstheme="minorHAnsi"/>
          <w:color w:val="262626"/>
          <w:sz w:val="22"/>
          <w:szCs w:val="22"/>
          <w:bdr w:val="none" w:sz="0" w:space="0" w:color="auto" w:frame="1"/>
          <w:lang w:val="en-US"/>
        </w:rPr>
      </w:pPr>
      <w:r w:rsidRPr="008C3CE8">
        <w:rPr>
          <w:rFonts w:asciiTheme="minorHAnsi" w:hAnsiTheme="minorHAnsi" w:cstheme="minorHAnsi"/>
          <w:b/>
          <w:bCs/>
          <w:color w:val="262626"/>
          <w:sz w:val="22"/>
          <w:szCs w:val="22"/>
          <w:bdr w:val="none" w:sz="0" w:space="0" w:color="auto" w:frame="1"/>
          <w:lang w:val="en-US"/>
        </w:rPr>
        <w:t xml:space="preserve">Relatively </w:t>
      </w:r>
      <w:r w:rsidRPr="008C3CE8" w:rsidR="007D3FE8">
        <w:rPr>
          <w:rFonts w:asciiTheme="minorHAnsi" w:hAnsiTheme="minorHAnsi" w:cstheme="minorHAnsi"/>
          <w:b/>
          <w:bCs/>
          <w:color w:val="262626"/>
          <w:sz w:val="22"/>
          <w:szCs w:val="22"/>
          <w:bdr w:val="none" w:sz="0" w:space="0" w:color="auto" w:frame="1"/>
          <w:lang w:val="en-US"/>
        </w:rPr>
        <w:t>low-interest rate</w:t>
      </w:r>
      <w:r w:rsidRPr="008C3CE8">
        <w:rPr>
          <w:rFonts w:asciiTheme="minorHAnsi" w:hAnsiTheme="minorHAnsi" w:cstheme="minorHAnsi"/>
          <w:b/>
          <w:bCs/>
          <w:color w:val="262626"/>
          <w:sz w:val="22"/>
          <w:szCs w:val="22"/>
          <w:bdr w:val="none" w:sz="0" w:space="0" w:color="auto" w:frame="1"/>
          <w:lang w:val="en-US"/>
        </w:rPr>
        <w:t xml:space="preserve"> risk and moderate credit risk</w:t>
      </w:r>
    </w:p>
    <w:p w:rsidR="007D3FE8" w:rsidRPr="007D3FE8" w:rsidP="008C3CE8" w14:paraId="6F856AD4" w14:textId="77777777">
      <w:pPr>
        <w:pStyle w:val="NormalWeb"/>
        <w:numPr>
          <w:ilvl w:val="0"/>
          <w:numId w:val="4"/>
        </w:numPr>
        <w:shd w:val="clear" w:color="auto" w:fill="FFFFFF"/>
        <w:spacing w:before="0" w:after="0"/>
        <w:textAlignment w:val="baseline"/>
        <w:rPr>
          <w:rFonts w:asciiTheme="minorHAnsi" w:hAnsiTheme="minorHAnsi" w:cstheme="minorHAnsi"/>
          <w:color w:val="262626"/>
          <w:sz w:val="22"/>
          <w:szCs w:val="22"/>
          <w:bdr w:val="none" w:sz="0" w:space="0" w:color="auto" w:frame="1"/>
          <w:lang w:val="en-US"/>
        </w:rPr>
      </w:pPr>
      <w:r>
        <w:t xml:space="preserve">Aims to provide </w:t>
      </w:r>
      <w:r w:rsidRPr="007D3FE8">
        <w:rPr>
          <w:b/>
          <w:bCs/>
        </w:rPr>
        <w:t>regular income with easy liquidity</w:t>
      </w:r>
    </w:p>
    <w:p w:rsidR="008C3CE8" w:rsidP="008C3CE8" w14:paraId="455FB265" w14:textId="66F8BD5C">
      <w:pPr>
        <w:pStyle w:val="NormalWeb"/>
        <w:numPr>
          <w:ilvl w:val="0"/>
          <w:numId w:val="4"/>
        </w:numPr>
        <w:shd w:val="clear" w:color="auto" w:fill="FFFFFF"/>
        <w:spacing w:before="0" w:after="0"/>
        <w:textAlignment w:val="baseline"/>
        <w:rPr>
          <w:rFonts w:asciiTheme="minorHAnsi" w:hAnsiTheme="minorHAnsi" w:cstheme="minorHAnsi"/>
          <w:color w:val="262626"/>
          <w:sz w:val="22"/>
          <w:szCs w:val="22"/>
          <w:bdr w:val="none" w:sz="0" w:space="0" w:color="auto" w:frame="1"/>
          <w:lang w:val="en-US"/>
        </w:rPr>
      </w:pPr>
      <w:r w:rsidRPr="008C3CE8">
        <w:rPr>
          <w:rFonts w:asciiTheme="minorHAnsi" w:hAnsiTheme="minorHAnsi" w:cstheme="minorHAnsi"/>
          <w:color w:val="262626"/>
          <w:sz w:val="22"/>
          <w:szCs w:val="22"/>
          <w:bdr w:val="none" w:sz="0" w:space="0" w:color="auto" w:frame="1"/>
          <w:lang w:val="en-US"/>
        </w:rPr>
        <w:t xml:space="preserve">Scheme benchmarked against </w:t>
      </w:r>
      <w:r w:rsidRPr="008C3CE8">
        <w:rPr>
          <w:rFonts w:asciiTheme="minorHAnsi" w:hAnsiTheme="minorHAnsi" w:cstheme="minorHAnsi"/>
          <w:b/>
          <w:bCs/>
          <w:color w:val="262626"/>
          <w:sz w:val="22"/>
          <w:szCs w:val="22"/>
          <w:bdr w:val="none" w:sz="0" w:space="0" w:color="auto" w:frame="1"/>
          <w:lang w:val="en-US"/>
        </w:rPr>
        <w:t>NIFTY Money Market Index A-I TRI</w:t>
      </w:r>
    </w:p>
    <w:p w:rsidR="00D87ADE" w:rsidRPr="007B4F14" w:rsidP="00D87ADE" w14:paraId="0D2CFC1F" w14:textId="75A94238">
      <w:pPr>
        <w:pStyle w:val="NormalWeb"/>
        <w:shd w:val="clear" w:color="auto" w:fill="FFFFFF"/>
        <w:jc w:val="both"/>
        <w:textAlignment w:val="baseline"/>
        <w:rPr>
          <w:rFonts w:asciiTheme="minorHAnsi" w:hAnsiTheme="minorHAnsi" w:cstheme="minorHAnsi"/>
          <w:color w:val="262626"/>
          <w:sz w:val="22"/>
          <w:szCs w:val="22"/>
          <w:bdr w:val="none" w:sz="0" w:space="0" w:color="auto" w:frame="1"/>
        </w:rPr>
      </w:pPr>
      <w:r w:rsidRPr="00D87ADE">
        <w:rPr>
          <w:rFonts w:asciiTheme="minorHAnsi" w:hAnsiTheme="minorHAnsi" w:cstheme="minorHAnsi"/>
          <w:b/>
          <w:bCs/>
          <w:color w:val="262626"/>
          <w:sz w:val="22"/>
          <w:szCs w:val="22"/>
          <w:bdr w:val="none" w:sz="0" w:space="0" w:color="auto" w:frame="1"/>
        </w:rPr>
        <w:t xml:space="preserve">Mumbai, January </w:t>
      </w:r>
      <w:r w:rsidR="00D4294A">
        <w:rPr>
          <w:rFonts w:asciiTheme="minorHAnsi" w:hAnsiTheme="minorHAnsi" w:cstheme="minorHAnsi"/>
          <w:b/>
          <w:bCs/>
          <w:color w:val="262626"/>
          <w:sz w:val="22"/>
          <w:szCs w:val="22"/>
          <w:bdr w:val="none" w:sz="0" w:space="0" w:color="auto" w:frame="1"/>
        </w:rPr>
        <w:t>1</w:t>
      </w:r>
      <w:r w:rsidR="000C37F9">
        <w:rPr>
          <w:rFonts w:asciiTheme="minorHAnsi" w:hAnsiTheme="minorHAnsi" w:cstheme="minorHAnsi"/>
          <w:b/>
          <w:bCs/>
          <w:color w:val="262626"/>
          <w:sz w:val="22"/>
          <w:szCs w:val="22"/>
          <w:bdr w:val="none" w:sz="0" w:space="0" w:color="auto" w:frame="1"/>
        </w:rPr>
        <w:t>2</w:t>
      </w:r>
      <w:r w:rsidRPr="00D87ADE">
        <w:rPr>
          <w:rFonts w:asciiTheme="minorHAnsi" w:hAnsiTheme="minorHAnsi" w:cstheme="minorHAnsi"/>
          <w:b/>
          <w:bCs/>
          <w:color w:val="262626"/>
          <w:sz w:val="22"/>
          <w:szCs w:val="22"/>
          <w:bdr w:val="none" w:sz="0" w:space="0" w:color="auto" w:frame="1"/>
        </w:rPr>
        <w:t xml:space="preserve">, 2026: </w:t>
      </w:r>
      <w:r w:rsidRPr="007B4F14">
        <w:rPr>
          <w:rFonts w:asciiTheme="minorHAnsi" w:hAnsiTheme="minorHAnsi" w:cstheme="minorHAnsi"/>
          <w:color w:val="262626"/>
          <w:sz w:val="22"/>
          <w:szCs w:val="22"/>
          <w:bdr w:val="none" w:sz="0" w:space="0" w:color="auto" w:frame="1"/>
        </w:rPr>
        <w:t>Shriram Asset Management Company Limited, part of the Shriram Group, has expanded its fixed income offering with the launch of the Shriram Money Market Fund, an open-ended debt scheme. The fund will invest in high-quality money market instruments with maturity of up to one year, aiming to provide regular income while maintaining high liquidity and a controlled risk profile, in line with regulatory norms.</w:t>
      </w:r>
    </w:p>
    <w:p w:rsidR="00D87ADE" w:rsidRPr="007B4F14" w:rsidP="00D87ADE" w14:paraId="11D0DDD9" w14:textId="67AF6953">
      <w:pPr>
        <w:pStyle w:val="NormalWeb"/>
        <w:shd w:val="clear" w:color="auto" w:fill="FFFFFF"/>
        <w:jc w:val="both"/>
        <w:textAlignment w:val="baseline"/>
        <w:rPr>
          <w:rFonts w:asciiTheme="minorHAnsi" w:hAnsiTheme="minorHAnsi" w:cstheme="minorHAnsi"/>
          <w:color w:val="262626"/>
          <w:sz w:val="22"/>
          <w:szCs w:val="22"/>
          <w:bdr w:val="none" w:sz="0" w:space="0" w:color="auto" w:frame="1"/>
        </w:rPr>
      </w:pPr>
      <w:r w:rsidRPr="007B4F14">
        <w:rPr>
          <w:rFonts w:asciiTheme="minorHAnsi" w:hAnsiTheme="minorHAnsi" w:cstheme="minorHAnsi"/>
          <w:color w:val="262626"/>
          <w:sz w:val="22"/>
          <w:szCs w:val="22"/>
          <w:bdr w:val="none" w:sz="0" w:space="0" w:color="auto" w:frame="1"/>
        </w:rPr>
        <w:t xml:space="preserve">Money market funds have increasingly emerged as a preferred option for investors looking to park short-term surplus funds, offering the potential for better returns than traditional savings instruments, along with daily liquidity and relatively low volatility. </w:t>
      </w:r>
      <w:r w:rsidRPr="00F964AB" w:rsidR="00F964AB">
        <w:rPr>
          <w:rFonts w:asciiTheme="minorHAnsi" w:hAnsiTheme="minorHAnsi" w:cstheme="minorHAnsi"/>
          <w:color w:val="262626"/>
          <w:sz w:val="22"/>
          <w:szCs w:val="22"/>
          <w:bdr w:val="none" w:sz="0" w:space="0" w:color="auto" w:frame="1"/>
        </w:rPr>
        <w:t>Reflecting this shift, money market fund AUM has grown more than threefold—from ₹1.11 lakh crore in the Oct–Dec 2022 quarter to ₹3.57 lakh crore as of November 2025</w:t>
      </w:r>
      <w:r w:rsidR="00215380">
        <w:rPr>
          <w:rFonts w:asciiTheme="minorHAnsi" w:hAnsiTheme="minorHAnsi" w:cstheme="minorHAnsi"/>
          <w:color w:val="262626"/>
          <w:sz w:val="22"/>
          <w:szCs w:val="22"/>
          <w:bdr w:val="none" w:sz="0" w:space="0" w:color="auto" w:frame="1"/>
        </w:rPr>
        <w:t xml:space="preserve"> </w:t>
      </w:r>
      <w:r w:rsidR="00AC2ED4">
        <w:rPr>
          <w:rFonts w:asciiTheme="minorHAnsi" w:hAnsiTheme="minorHAnsi" w:cstheme="minorHAnsi"/>
          <w:color w:val="262626"/>
          <w:sz w:val="22"/>
          <w:szCs w:val="22"/>
          <w:bdr w:val="none" w:sz="0" w:space="0" w:color="auto" w:frame="1"/>
        </w:rPr>
        <w:t>(as per A</w:t>
      </w:r>
      <w:r w:rsidR="000A61B7">
        <w:rPr>
          <w:rFonts w:asciiTheme="minorHAnsi" w:hAnsiTheme="minorHAnsi" w:cstheme="minorHAnsi"/>
          <w:color w:val="262626"/>
          <w:sz w:val="22"/>
          <w:szCs w:val="22"/>
          <w:bdr w:val="none" w:sz="0" w:space="0" w:color="auto" w:frame="1"/>
        </w:rPr>
        <w:t>MFI</w:t>
      </w:r>
      <w:r w:rsidR="00AC2ED4">
        <w:rPr>
          <w:rFonts w:asciiTheme="minorHAnsi" w:hAnsiTheme="minorHAnsi" w:cstheme="minorHAnsi"/>
          <w:color w:val="262626"/>
          <w:sz w:val="22"/>
          <w:szCs w:val="22"/>
          <w:bdr w:val="none" w:sz="0" w:space="0" w:color="auto" w:frame="1"/>
        </w:rPr>
        <w:t>)</w:t>
      </w:r>
      <w:r w:rsidRPr="00F964AB" w:rsidR="00F964AB">
        <w:rPr>
          <w:rFonts w:asciiTheme="minorHAnsi" w:hAnsiTheme="minorHAnsi" w:cstheme="minorHAnsi"/>
          <w:color w:val="262626"/>
          <w:sz w:val="22"/>
          <w:szCs w:val="22"/>
          <w:bdr w:val="none" w:sz="0" w:space="0" w:color="auto" w:frame="1"/>
        </w:rPr>
        <w:t>—as investors moved surplus funds into liquid, higher-yielding avenues amid higher interest rates and market volatility.</w:t>
      </w:r>
      <w:r w:rsidR="005D5202">
        <w:rPr>
          <w:rFonts w:asciiTheme="minorHAnsi" w:hAnsiTheme="minorHAnsi" w:cstheme="minorHAnsi"/>
          <w:color w:val="262626"/>
          <w:sz w:val="22"/>
          <w:szCs w:val="22"/>
          <w:bdr w:val="none" w:sz="0" w:space="0" w:color="auto" w:frame="1"/>
        </w:rPr>
        <w:t xml:space="preserve"> </w:t>
      </w:r>
      <w:r w:rsidRPr="007B4F14">
        <w:rPr>
          <w:rFonts w:asciiTheme="minorHAnsi" w:hAnsiTheme="minorHAnsi" w:cstheme="minorHAnsi"/>
          <w:color w:val="262626"/>
          <w:sz w:val="22"/>
          <w:szCs w:val="22"/>
          <w:bdr w:val="none" w:sz="0" w:space="0" w:color="auto" w:frame="1"/>
        </w:rPr>
        <w:t>Against this backdrop of rising demand for efficient cash management solutions, Shriram Asset Management Company Limited has launched the Shriram Money Market Fund, marking a strategic step in the expansion of its fixed income franchise</w:t>
      </w:r>
      <w:r w:rsidR="00393871">
        <w:rPr>
          <w:rFonts w:asciiTheme="minorHAnsi" w:hAnsiTheme="minorHAnsi" w:cstheme="minorHAnsi"/>
          <w:color w:val="262626"/>
          <w:sz w:val="22"/>
          <w:szCs w:val="22"/>
          <w:bdr w:val="none" w:sz="0" w:space="0" w:color="auto" w:frame="1"/>
        </w:rPr>
        <w:t>.</w:t>
      </w:r>
    </w:p>
    <w:p w:rsidR="00D87ADE" w:rsidRPr="007B4F14" w:rsidP="00D87ADE" w14:paraId="14DB843C" w14:textId="77777777">
      <w:pPr>
        <w:pStyle w:val="NormalWeb"/>
        <w:shd w:val="clear" w:color="auto" w:fill="FFFFFF"/>
        <w:jc w:val="both"/>
        <w:textAlignment w:val="baseline"/>
        <w:rPr>
          <w:rFonts w:asciiTheme="minorHAnsi" w:hAnsiTheme="minorHAnsi" w:cstheme="minorHAnsi"/>
          <w:color w:val="262626"/>
          <w:sz w:val="22"/>
          <w:szCs w:val="22"/>
          <w:bdr w:val="none" w:sz="0" w:space="0" w:color="auto" w:frame="1"/>
        </w:rPr>
      </w:pPr>
      <w:r w:rsidRPr="007B4F14">
        <w:rPr>
          <w:rFonts w:asciiTheme="minorHAnsi" w:hAnsiTheme="minorHAnsi" w:cstheme="minorHAnsi"/>
          <w:color w:val="262626"/>
          <w:sz w:val="22"/>
          <w:szCs w:val="22"/>
          <w:bdr w:val="none" w:sz="0" w:space="0" w:color="auto" w:frame="1"/>
        </w:rPr>
        <w:t>As liquidity management becomes a core requirement for institutional treasuries, corporates and individual investors, the fund strengthens Shriram AMC’s offering beyond its existing debt products such as the Shriram Overnight Fund and Shriram Liquid Fund, while reinforcing the AMC’s intent to build a comprehensive and scalable fixed income bouquet aligned with evolving cash management needs.</w:t>
      </w:r>
    </w:p>
    <w:p w:rsidR="00D87ADE" w:rsidRPr="00D87ADE" w:rsidP="00D87ADE" w14:paraId="446CA054" w14:textId="77777777">
      <w:pPr>
        <w:pStyle w:val="NormalWeb"/>
        <w:shd w:val="clear" w:color="auto" w:fill="FFFFFF"/>
        <w:jc w:val="both"/>
        <w:textAlignment w:val="baseline"/>
        <w:rPr>
          <w:rFonts w:asciiTheme="minorHAnsi" w:hAnsiTheme="minorHAnsi" w:cstheme="minorHAnsi"/>
          <w:b/>
          <w:bCs/>
          <w:color w:val="262626"/>
          <w:sz w:val="22"/>
          <w:szCs w:val="22"/>
          <w:bdr w:val="none" w:sz="0" w:space="0" w:color="auto" w:frame="1"/>
        </w:rPr>
      </w:pPr>
      <w:r w:rsidRPr="00D87ADE">
        <w:rPr>
          <w:rFonts w:asciiTheme="minorHAnsi" w:hAnsiTheme="minorHAnsi" w:cstheme="minorHAnsi"/>
          <w:b/>
          <w:bCs/>
          <w:color w:val="262626"/>
          <w:sz w:val="22"/>
          <w:szCs w:val="22"/>
          <w:bdr w:val="none" w:sz="0" w:space="0" w:color="auto" w:frame="1"/>
        </w:rPr>
        <w:t>Fund investment approach</w:t>
      </w:r>
    </w:p>
    <w:p w:rsidR="00D87ADE" w:rsidRPr="007B4F14" w:rsidP="00D87ADE" w14:paraId="164F88A4" w14:textId="77777777">
      <w:pPr>
        <w:pStyle w:val="NormalWeb"/>
        <w:shd w:val="clear" w:color="auto" w:fill="FFFFFF"/>
        <w:jc w:val="both"/>
        <w:textAlignment w:val="baseline"/>
        <w:rPr>
          <w:rFonts w:asciiTheme="minorHAnsi" w:hAnsiTheme="minorHAnsi" w:cstheme="minorHAnsi"/>
          <w:color w:val="262626"/>
          <w:sz w:val="22"/>
          <w:szCs w:val="22"/>
          <w:bdr w:val="none" w:sz="0" w:space="0" w:color="auto" w:frame="1"/>
        </w:rPr>
      </w:pPr>
      <w:r w:rsidRPr="007B4F14">
        <w:rPr>
          <w:rFonts w:asciiTheme="minorHAnsi" w:hAnsiTheme="minorHAnsi" w:cstheme="minorHAnsi"/>
          <w:color w:val="262626"/>
          <w:sz w:val="22"/>
          <w:szCs w:val="22"/>
          <w:bdr w:val="none" w:sz="0" w:space="0" w:color="auto" w:frame="1"/>
        </w:rPr>
        <w:t xml:space="preserve">Shriram Money Market Fund will invest in a diversified portfolio of money market instruments, as defined by SEBI and RBI from time to time, with residual maturity of up to one year.  These instruments include Commercial Papers, Certificates of Deposit, Treasury Bills, Triparty Repo, Repo/ Reverse repo in government securities, Government securities with an unexpired maturity up to 1 year and any other short-term instruments allowed under current Regulations. </w:t>
      </w:r>
    </w:p>
    <w:p w:rsidR="00D87ADE" w:rsidRPr="007B4F14" w:rsidP="00D87ADE" w14:paraId="0439B20E" w14:textId="239B0468">
      <w:pPr>
        <w:pStyle w:val="NormalWeb"/>
        <w:shd w:val="clear" w:color="auto" w:fill="FFFFFF"/>
        <w:jc w:val="both"/>
        <w:textAlignment w:val="baseline"/>
        <w:rPr>
          <w:rFonts w:asciiTheme="minorHAnsi" w:hAnsiTheme="minorHAnsi" w:cstheme="minorHAnsi"/>
          <w:color w:val="262626"/>
          <w:sz w:val="22"/>
          <w:szCs w:val="22"/>
          <w:bdr w:val="none" w:sz="0" w:space="0" w:color="auto" w:frame="1"/>
        </w:rPr>
      </w:pPr>
      <w:r w:rsidRPr="007B4F14">
        <w:rPr>
          <w:rFonts w:asciiTheme="minorHAnsi" w:hAnsiTheme="minorHAnsi" w:cstheme="minorHAnsi"/>
          <w:color w:val="262626"/>
          <w:sz w:val="22"/>
          <w:szCs w:val="22"/>
          <w:bdr w:val="none" w:sz="0" w:space="0" w:color="auto" w:frame="1"/>
        </w:rPr>
        <w:t>The scheme’s performance will be benchmarked against the NIFTY Money Market Index A-I (Total Return Index)</w:t>
      </w:r>
      <w:r w:rsidR="00A031E0">
        <w:rPr>
          <w:rFonts w:asciiTheme="minorHAnsi" w:hAnsiTheme="minorHAnsi" w:cstheme="minorHAnsi"/>
          <w:color w:val="262626"/>
          <w:sz w:val="22"/>
          <w:szCs w:val="22"/>
          <w:bdr w:val="none" w:sz="0" w:space="0" w:color="auto" w:frame="1"/>
        </w:rPr>
        <w:t>.</w:t>
      </w:r>
    </w:p>
    <w:p w:rsidR="00D87ADE" w:rsidRPr="007B4F14" w:rsidP="00D87ADE" w14:paraId="70871EFB" w14:textId="77777777">
      <w:pPr>
        <w:pStyle w:val="NormalWeb"/>
        <w:shd w:val="clear" w:color="auto" w:fill="FFFFFF"/>
        <w:spacing w:before="0" w:after="0"/>
        <w:jc w:val="both"/>
        <w:textAlignment w:val="baseline"/>
        <w:rPr>
          <w:rFonts w:asciiTheme="minorHAnsi" w:hAnsiTheme="minorHAnsi" w:cstheme="minorHAnsi"/>
          <w:color w:val="262626"/>
          <w:sz w:val="22"/>
          <w:szCs w:val="22"/>
          <w:bdr w:val="none" w:sz="0" w:space="0" w:color="auto" w:frame="1"/>
        </w:rPr>
      </w:pPr>
      <w:r w:rsidRPr="007B4F14">
        <w:rPr>
          <w:rFonts w:asciiTheme="minorHAnsi" w:hAnsiTheme="minorHAnsi" w:cstheme="minorHAnsi"/>
          <w:color w:val="262626"/>
          <w:sz w:val="22"/>
          <w:szCs w:val="22"/>
          <w:bdr w:val="none" w:sz="0" w:space="0" w:color="auto" w:frame="1"/>
        </w:rPr>
        <w:t xml:space="preserve">The launch also reflects Shriram AMC’s focused capability-building in fixed income. In October’25, the AMC strengthened its investment team with the appointment of Amit Modani as Senior Fund Manager and Lead Fixed Income, bringing extensive experience across money market and short-duration strategies. The Shriram Money Market Fund is the first new fund launch since his joining, underscoring the AMC’s ability to swiftly translate enhanced capabilities into product execution. Building on this momentum, Shriram AMC is actively expanding its fixed income product pipeline, with plans to introduce additional </w:t>
      </w:r>
      <w:r w:rsidRPr="007B4F14">
        <w:rPr>
          <w:rFonts w:asciiTheme="minorHAnsi" w:hAnsiTheme="minorHAnsi" w:cstheme="minorHAnsi"/>
          <w:color w:val="262626"/>
          <w:sz w:val="22"/>
          <w:szCs w:val="22"/>
          <w:bdr w:val="none" w:sz="0" w:space="0" w:color="auto" w:frame="1"/>
        </w:rPr>
        <w:t>solutions aimed at meeting the evolving liquidity, duration, and risk management needs of institutional treasuries, corporates, HNIs, and retirees.</w:t>
      </w:r>
    </w:p>
    <w:p w:rsidR="001A42C0" w:rsidRPr="001A42C0" w:rsidP="001A42C0" w14:paraId="4D28DD6C" w14:textId="5A5C970F">
      <w:pPr>
        <w:pStyle w:val="NormalWeb"/>
        <w:shd w:val="clear" w:color="auto" w:fill="FFFFFF"/>
        <w:jc w:val="both"/>
        <w:textAlignment w:val="baseline"/>
        <w:rPr>
          <w:rFonts w:asciiTheme="minorHAnsi" w:hAnsiTheme="minorHAnsi" w:cstheme="minorHAnsi"/>
          <w:b/>
          <w:bCs/>
          <w:sz w:val="22"/>
          <w:szCs w:val="22"/>
        </w:rPr>
      </w:pPr>
      <w:r w:rsidRPr="001A42C0">
        <w:rPr>
          <w:rFonts w:asciiTheme="minorHAnsi" w:hAnsiTheme="minorHAnsi" w:cstheme="minorHAnsi"/>
          <w:b/>
          <w:bCs/>
          <w:sz w:val="22"/>
          <w:szCs w:val="22"/>
        </w:rPr>
        <w:t>Mr. Kartik L Jain, MD &amp; CEO, Shriram Asset Management Company Limited, said, “</w:t>
      </w:r>
      <w:r w:rsidRPr="001A42C0">
        <w:rPr>
          <w:rFonts w:asciiTheme="minorHAnsi" w:hAnsiTheme="minorHAnsi" w:cstheme="minorHAnsi"/>
          <w:i/>
          <w:iCs/>
          <w:sz w:val="22"/>
          <w:szCs w:val="22"/>
        </w:rPr>
        <w:t>As liquidity management becomes a core component of portfolio construction across investor segments, we are strengthening our fixed income offerings to address evolving cash management needs. The launch of the Shriram Money Market Fund reflects this strategic focus, supported by the continued strengthening of our fund management capabilities, including the recent addition of Amit Modani to our fixed income team. With a clear emphasis on risk discipline and execution, we will continue to expand our fixed income product suite to offer relevant solutions across liquidity, duration and risk profiles.”</w:t>
      </w:r>
    </w:p>
    <w:p w:rsidR="001A42C0" w:rsidP="001A42C0" w14:paraId="411B3A53" w14:textId="37D81534">
      <w:pPr>
        <w:pStyle w:val="NormalWeb"/>
        <w:shd w:val="clear" w:color="auto" w:fill="FFFFFF"/>
        <w:spacing w:before="0" w:after="0"/>
        <w:jc w:val="both"/>
        <w:textAlignment w:val="baseline"/>
        <w:rPr>
          <w:rFonts w:asciiTheme="minorHAnsi" w:hAnsiTheme="minorHAnsi" w:cstheme="minorHAnsi"/>
          <w:b/>
          <w:bCs/>
          <w:sz w:val="22"/>
          <w:szCs w:val="22"/>
          <w:lang w:val="en-US"/>
        </w:rPr>
      </w:pPr>
      <w:r w:rsidRPr="001A42C0">
        <w:rPr>
          <w:rFonts w:asciiTheme="minorHAnsi" w:hAnsiTheme="minorHAnsi" w:cstheme="minorHAnsi"/>
          <w:b/>
          <w:bCs/>
          <w:sz w:val="22"/>
          <w:szCs w:val="22"/>
        </w:rPr>
        <w:t xml:space="preserve">Mr. Amit Modani, Senior Fund Manager, Shriram AMC, added: </w:t>
      </w:r>
      <w:r w:rsidRPr="001A42C0">
        <w:rPr>
          <w:rFonts w:asciiTheme="minorHAnsi" w:hAnsiTheme="minorHAnsi" w:cstheme="minorHAnsi"/>
          <w:i/>
          <w:iCs/>
          <w:sz w:val="22"/>
          <w:szCs w:val="22"/>
        </w:rPr>
        <w:t>“Our approach to managing the Money Market Fund is centred on high-quality instrument selection, prudent credit evaluation, and active liquidity management. By maintaining a well-diversified portfolio and closely monitoring market conditions, we aim to deliver risk-appropriate returns consistent with the fund’s objective. The scheme remains aligned with the core principles of money market investing — capital preservation, liquidity, and transparency.”</w:t>
      </w:r>
    </w:p>
    <w:p w:rsidR="008C3CE8" w:rsidRPr="008C3CE8" w:rsidP="001A42C0" w14:paraId="3A52F221" w14:textId="67083662">
      <w:pPr>
        <w:pStyle w:val="NormalWeb"/>
        <w:shd w:val="clear" w:color="auto" w:fill="FFFFFF"/>
        <w:spacing w:before="0" w:after="0"/>
        <w:jc w:val="both"/>
        <w:textAlignment w:val="baseline"/>
        <w:rPr>
          <w:rFonts w:asciiTheme="minorHAnsi" w:hAnsiTheme="minorHAnsi" w:cstheme="minorHAnsi"/>
          <w:b/>
          <w:bCs/>
          <w:sz w:val="22"/>
          <w:szCs w:val="22"/>
          <w:lang w:val="en-US"/>
        </w:rPr>
      </w:pPr>
      <w:r w:rsidRPr="008C3CE8">
        <w:rPr>
          <w:rFonts w:asciiTheme="minorHAnsi" w:hAnsiTheme="minorHAnsi" w:cstheme="minorHAnsi"/>
          <w:b/>
          <w:bCs/>
          <w:sz w:val="22"/>
          <w:szCs w:val="22"/>
          <w:lang w:val="en-US"/>
        </w:rPr>
        <w:t>Investment Options</w:t>
      </w:r>
    </w:p>
    <w:p w:rsidR="008C3CE8" w:rsidRPr="008C3CE8" w:rsidP="00416689" w14:paraId="1B1FA07A" w14:textId="3BE6BE8A">
      <w:pPr>
        <w:pStyle w:val="NormalWeb"/>
        <w:shd w:val="clear" w:color="auto" w:fill="FFFFFF"/>
        <w:spacing w:before="0" w:after="0"/>
        <w:jc w:val="both"/>
        <w:textAlignment w:val="baseline"/>
        <w:rPr>
          <w:rFonts w:asciiTheme="minorHAnsi" w:hAnsiTheme="minorHAnsi" w:cstheme="minorHAnsi"/>
          <w:sz w:val="22"/>
          <w:szCs w:val="22"/>
          <w:lang w:val="en-US"/>
        </w:rPr>
      </w:pPr>
      <w:r w:rsidRPr="008C3CE8">
        <w:rPr>
          <w:rFonts w:asciiTheme="minorHAnsi" w:hAnsiTheme="minorHAnsi" w:cstheme="minorHAnsi"/>
          <w:sz w:val="22"/>
          <w:szCs w:val="22"/>
          <w:lang w:val="en-US"/>
        </w:rPr>
        <w:t xml:space="preserve">Investors can invest in </w:t>
      </w:r>
      <w:r w:rsidRPr="008C3CE8">
        <w:rPr>
          <w:rFonts w:asciiTheme="minorHAnsi" w:hAnsiTheme="minorHAnsi" w:cstheme="minorHAnsi"/>
          <w:b/>
          <w:bCs/>
          <w:sz w:val="22"/>
          <w:szCs w:val="22"/>
          <w:lang w:val="en-US"/>
        </w:rPr>
        <w:t>Shriram Money Market Fund through lump-sum investments or Systematic Investment Plans (SIP)</w:t>
      </w:r>
      <w:r w:rsidRPr="008C3CE8">
        <w:rPr>
          <w:rFonts w:asciiTheme="minorHAnsi" w:hAnsiTheme="minorHAnsi" w:cstheme="minorHAnsi"/>
          <w:sz w:val="22"/>
          <w:szCs w:val="22"/>
          <w:lang w:val="en-US"/>
        </w:rPr>
        <w:t xml:space="preserve">. The </w:t>
      </w:r>
      <w:r w:rsidRPr="008C3CE8">
        <w:rPr>
          <w:rFonts w:asciiTheme="minorHAnsi" w:hAnsiTheme="minorHAnsi" w:cstheme="minorHAnsi"/>
          <w:b/>
          <w:bCs/>
          <w:sz w:val="22"/>
          <w:szCs w:val="22"/>
          <w:lang w:val="en-US"/>
        </w:rPr>
        <w:t>minimum application amount is ₹1,000</w:t>
      </w:r>
      <w:r w:rsidRPr="008C3CE8">
        <w:rPr>
          <w:rFonts w:asciiTheme="minorHAnsi" w:hAnsiTheme="minorHAnsi" w:cstheme="minorHAnsi"/>
          <w:sz w:val="22"/>
          <w:szCs w:val="22"/>
          <w:lang w:val="en-US"/>
        </w:rPr>
        <w:t xml:space="preserve">, and subsequent investments can be made in multiples of Re. 1 thereafter. There is </w:t>
      </w:r>
      <w:r w:rsidRPr="008C3CE8">
        <w:rPr>
          <w:rFonts w:asciiTheme="minorHAnsi" w:hAnsiTheme="minorHAnsi" w:cstheme="minorHAnsi"/>
          <w:b/>
          <w:bCs/>
          <w:sz w:val="22"/>
          <w:szCs w:val="22"/>
          <w:lang w:val="en-US"/>
        </w:rPr>
        <w:t>no exit load</w:t>
      </w:r>
      <w:r w:rsidRPr="008C3CE8">
        <w:rPr>
          <w:rFonts w:asciiTheme="minorHAnsi" w:hAnsiTheme="minorHAnsi" w:cstheme="minorHAnsi"/>
          <w:sz w:val="22"/>
          <w:szCs w:val="22"/>
          <w:lang w:val="en-US"/>
        </w:rPr>
        <w:t xml:space="preserve"> with redemption proceeds expected to be dispatched within </w:t>
      </w:r>
      <w:r w:rsidRPr="008C3CE8">
        <w:rPr>
          <w:rFonts w:asciiTheme="minorHAnsi" w:hAnsiTheme="minorHAnsi" w:cstheme="minorHAnsi"/>
          <w:b/>
          <w:bCs/>
          <w:sz w:val="22"/>
          <w:szCs w:val="22"/>
          <w:lang w:val="en-US"/>
        </w:rPr>
        <w:t>three business days</w:t>
      </w:r>
      <w:r w:rsidRPr="008C3CE8">
        <w:rPr>
          <w:rFonts w:asciiTheme="minorHAnsi" w:hAnsiTheme="minorHAnsi" w:cstheme="minorHAnsi"/>
          <w:sz w:val="22"/>
          <w:szCs w:val="22"/>
          <w:lang w:val="en-US"/>
        </w:rPr>
        <w:t>, in line with regulatory norms.</w:t>
      </w:r>
      <w:r w:rsidR="00416689">
        <w:rPr>
          <w:rFonts w:asciiTheme="minorHAnsi" w:hAnsiTheme="minorHAnsi" w:cstheme="minorHAnsi"/>
          <w:sz w:val="22"/>
          <w:szCs w:val="22"/>
          <w:lang w:val="en-US"/>
        </w:rPr>
        <w:t xml:space="preserve"> </w:t>
      </w:r>
      <w:r w:rsidRPr="008C3CE8">
        <w:rPr>
          <w:rFonts w:asciiTheme="minorHAnsi" w:hAnsiTheme="minorHAnsi" w:cstheme="minorHAnsi"/>
          <w:sz w:val="22"/>
          <w:szCs w:val="22"/>
          <w:lang w:val="en-US"/>
        </w:rPr>
        <w:t xml:space="preserve">The scheme will be available under </w:t>
      </w:r>
      <w:r w:rsidRPr="008C3CE8">
        <w:rPr>
          <w:rFonts w:asciiTheme="minorHAnsi" w:hAnsiTheme="minorHAnsi" w:cstheme="minorHAnsi"/>
          <w:b/>
          <w:bCs/>
          <w:sz w:val="22"/>
          <w:szCs w:val="22"/>
          <w:lang w:val="en-US"/>
        </w:rPr>
        <w:t>Direct and Regular Plans</w:t>
      </w:r>
      <w:r w:rsidRPr="008C3CE8">
        <w:rPr>
          <w:rFonts w:asciiTheme="minorHAnsi" w:hAnsiTheme="minorHAnsi" w:cstheme="minorHAnsi"/>
          <w:sz w:val="22"/>
          <w:szCs w:val="22"/>
          <w:lang w:val="en-US"/>
        </w:rPr>
        <w:t xml:space="preserve">, with </w:t>
      </w:r>
      <w:r w:rsidRPr="008C3CE8">
        <w:rPr>
          <w:rFonts w:asciiTheme="minorHAnsi" w:hAnsiTheme="minorHAnsi" w:cstheme="minorHAnsi"/>
          <w:b/>
          <w:bCs/>
          <w:sz w:val="22"/>
          <w:szCs w:val="22"/>
          <w:lang w:val="en-US"/>
        </w:rPr>
        <w:t>Growth option only</w:t>
      </w:r>
      <w:r w:rsidRPr="008C3CE8">
        <w:rPr>
          <w:rFonts w:asciiTheme="minorHAnsi" w:hAnsiTheme="minorHAnsi" w:cstheme="minorHAnsi"/>
          <w:sz w:val="22"/>
          <w:szCs w:val="22"/>
          <w:lang w:val="en-US"/>
        </w:rPr>
        <w:t xml:space="preserve">. Investors can purchase and manage their investments online through the </w:t>
      </w:r>
      <w:r w:rsidRPr="008C3CE8">
        <w:rPr>
          <w:rFonts w:asciiTheme="minorHAnsi" w:hAnsiTheme="minorHAnsi" w:cstheme="minorHAnsi"/>
          <w:b/>
          <w:bCs/>
          <w:sz w:val="22"/>
          <w:szCs w:val="22"/>
          <w:lang w:val="en-US"/>
        </w:rPr>
        <w:t>ShriFunds portal</w:t>
      </w:r>
      <w:r w:rsidRPr="008C3CE8">
        <w:rPr>
          <w:rFonts w:asciiTheme="minorHAnsi" w:hAnsiTheme="minorHAnsi" w:cstheme="minorHAnsi"/>
          <w:sz w:val="22"/>
          <w:szCs w:val="22"/>
          <w:lang w:val="en-US"/>
        </w:rPr>
        <w:t xml:space="preserve"> at </w:t>
      </w:r>
      <w:hyperlink r:id="rId4" w:tgtFrame="_new" w:history="1">
        <w:r w:rsidRPr="008C3CE8">
          <w:rPr>
            <w:rStyle w:val="Hyperlink"/>
            <w:rFonts w:asciiTheme="minorHAnsi" w:hAnsiTheme="minorHAnsi" w:cstheme="minorHAnsi"/>
            <w:sz w:val="22"/>
            <w:szCs w:val="22"/>
            <w:lang w:val="en-US"/>
          </w:rPr>
          <w:t>https://shrifunds.shriramamc.in</w:t>
        </w:r>
      </w:hyperlink>
      <w:r w:rsidRPr="008C3CE8">
        <w:rPr>
          <w:rFonts w:asciiTheme="minorHAnsi" w:hAnsiTheme="minorHAnsi" w:cstheme="minorHAnsi"/>
          <w:sz w:val="22"/>
          <w:szCs w:val="22"/>
          <w:lang w:val="en-US"/>
        </w:rPr>
        <w:t>.</w:t>
      </w:r>
    </w:p>
    <w:p w:rsidR="008C3CE8" w:rsidRPr="008C3CE8" w:rsidP="008C3CE8" w14:paraId="275C1C8C" w14:textId="77777777">
      <w:pPr>
        <w:pStyle w:val="NormalWeb"/>
        <w:shd w:val="clear" w:color="auto" w:fill="FFFFFF"/>
        <w:spacing w:before="0" w:after="0"/>
        <w:jc w:val="both"/>
        <w:textAlignment w:val="baseline"/>
        <w:rPr>
          <w:rFonts w:asciiTheme="minorHAnsi" w:hAnsiTheme="minorHAnsi" w:cstheme="minorHAnsi"/>
          <w:sz w:val="22"/>
          <w:szCs w:val="22"/>
          <w:lang w:val="en-US"/>
        </w:rPr>
      </w:pPr>
      <w:r w:rsidRPr="008C3CE8">
        <w:rPr>
          <w:rFonts w:asciiTheme="minorHAnsi" w:hAnsiTheme="minorHAnsi" w:cstheme="minorHAnsi"/>
          <w:sz w:val="22"/>
          <w:szCs w:val="22"/>
          <w:lang w:val="en-US"/>
        </w:rPr>
        <w:t xml:space="preserve">Shriram Group continues to strengthen its mutual fund business by expanding its range of </w:t>
      </w:r>
      <w:r w:rsidRPr="008C3CE8">
        <w:rPr>
          <w:rFonts w:asciiTheme="minorHAnsi" w:hAnsiTheme="minorHAnsi" w:cstheme="minorHAnsi"/>
          <w:b/>
          <w:bCs/>
          <w:sz w:val="22"/>
          <w:szCs w:val="22"/>
          <w:lang w:val="en-US"/>
        </w:rPr>
        <w:t>relevant and differentiated investment solutions</w:t>
      </w:r>
      <w:r w:rsidRPr="008C3CE8">
        <w:rPr>
          <w:rFonts w:asciiTheme="minorHAnsi" w:hAnsiTheme="minorHAnsi" w:cstheme="minorHAnsi"/>
          <w:sz w:val="22"/>
          <w:szCs w:val="22"/>
          <w:lang w:val="en-US"/>
        </w:rPr>
        <w:t xml:space="preserve">. With a focus on </w:t>
      </w:r>
      <w:r w:rsidRPr="008C3CE8">
        <w:rPr>
          <w:rFonts w:asciiTheme="minorHAnsi" w:hAnsiTheme="minorHAnsi" w:cstheme="minorHAnsi"/>
          <w:b/>
          <w:bCs/>
          <w:sz w:val="22"/>
          <w:szCs w:val="22"/>
          <w:lang w:val="en-US"/>
        </w:rPr>
        <w:t>performance, product relevance, and distribution reach</w:t>
      </w:r>
      <w:r w:rsidRPr="008C3CE8">
        <w:rPr>
          <w:rFonts w:asciiTheme="minorHAnsi" w:hAnsiTheme="minorHAnsi" w:cstheme="minorHAnsi"/>
          <w:sz w:val="22"/>
          <w:szCs w:val="22"/>
          <w:lang w:val="en-US"/>
        </w:rPr>
        <w:t>, Shriram AMC aims to address evolving investor needs across market cycles.</w:t>
      </w:r>
    </w:p>
    <w:p w:rsidR="006563D8" w:rsidRPr="00100674" w:rsidP="006563D8" w14:paraId="13BFF17E" w14:textId="77777777">
      <w:pPr>
        <w:pStyle w:val="ListParagraph"/>
        <w:ind w:left="0"/>
        <w:jc w:val="both"/>
        <w:rPr>
          <w:rFonts w:cstheme="minorHAnsi"/>
          <w:lang w:val="en-GB"/>
        </w:rPr>
      </w:pPr>
      <w:r w:rsidRPr="00100674">
        <w:rPr>
          <w:rFonts w:cstheme="minorHAnsi"/>
          <w:b/>
          <w:bCs/>
          <w:u w:val="single"/>
          <w:lang w:val="en-GB"/>
        </w:rPr>
        <w:t>About Shriram Asset Management Company</w:t>
      </w:r>
      <w:r>
        <w:rPr>
          <w:rFonts w:cstheme="minorHAnsi"/>
          <w:b/>
          <w:bCs/>
          <w:u w:val="single"/>
          <w:lang w:val="en-GB"/>
        </w:rPr>
        <w:t xml:space="preserve"> Limited</w:t>
      </w:r>
    </w:p>
    <w:p w:rsidR="00843B60" w:rsidP="006563D8" w14:paraId="79E0E39C" w14:textId="3BBC686A">
      <w:pPr>
        <w:jc w:val="both"/>
        <w:rPr>
          <w:rFonts w:asciiTheme="minorHAnsi" w:hAnsiTheme="minorHAnsi" w:cstheme="minorHAnsi"/>
          <w:sz w:val="22"/>
          <w:szCs w:val="22"/>
          <w:lang w:val="en-GB"/>
        </w:rPr>
      </w:pPr>
      <w:r w:rsidRPr="00020BBC">
        <w:rPr>
          <w:rFonts w:asciiTheme="minorHAnsi" w:hAnsiTheme="minorHAnsi" w:cstheme="minorHAnsi"/>
          <w:sz w:val="22"/>
          <w:szCs w:val="22"/>
          <w:lang w:val="en-GB"/>
        </w:rPr>
        <w:t xml:space="preserve">Shriram Asset Management Company Limited, part of the Shriram Group, was incorporated in 1994. The company received approval from SEBI to act as the Asset Management Company of Shriram Mutual Fund, vide registration no. MF/017/94/4. Shriram AMC offers a diversified mix of products comprising hybrid, equity, and debt funds so that customers can meet key goals and objectives. With a unique “quantamental” approach—blending the precision of quantitative analysis with the depth of fundamental research—Shriram AMC aims to help investors grow their wealth confidently and consistently. For more information, visit </w:t>
      </w:r>
      <w:hyperlink r:id="rId5" w:history="1">
        <w:r w:rsidRPr="00BD56C6">
          <w:rPr>
            <w:rStyle w:val="Hyperlink"/>
            <w:rFonts w:asciiTheme="minorHAnsi" w:hAnsiTheme="minorHAnsi" w:cstheme="minorHAnsi"/>
            <w:sz w:val="22"/>
            <w:szCs w:val="22"/>
            <w:lang w:val="en-GB"/>
          </w:rPr>
          <w:t>https://www.shriramamc.in/</w:t>
        </w:r>
      </w:hyperlink>
      <w:r>
        <w:rPr>
          <w:rFonts w:asciiTheme="minorHAnsi" w:hAnsiTheme="minorHAnsi" w:cstheme="minorHAnsi"/>
          <w:sz w:val="22"/>
          <w:szCs w:val="22"/>
          <w:lang w:val="en-GB"/>
        </w:rPr>
        <w:t xml:space="preserve"> </w:t>
      </w:r>
    </w:p>
    <w:p w:rsidR="00843B60" w:rsidP="006563D8" w14:paraId="70A9A255" w14:textId="77777777">
      <w:pPr>
        <w:jc w:val="both"/>
        <w:rPr>
          <w:rFonts w:asciiTheme="minorHAnsi" w:hAnsiTheme="minorHAnsi" w:cstheme="minorHAnsi"/>
          <w:sz w:val="22"/>
          <w:szCs w:val="22"/>
          <w:lang w:val="en-GB"/>
        </w:rPr>
      </w:pPr>
    </w:p>
    <w:p w:rsidR="009A6B8B" w:rsidP="006563D8" w14:paraId="2AD0489D" w14:textId="4388C2E5">
      <w:pPr>
        <w:jc w:val="both"/>
        <w:rPr>
          <w:rFonts w:asciiTheme="minorHAnsi" w:hAnsiTheme="minorHAnsi" w:cstheme="minorHAnsi"/>
          <w:sz w:val="22"/>
          <w:szCs w:val="22"/>
          <w:lang w:val="en-GB"/>
        </w:rPr>
      </w:pPr>
      <w:r w:rsidRPr="00D058D5">
        <w:rPr>
          <w:rFonts w:asciiTheme="minorHAnsi" w:hAnsiTheme="minorHAnsi" w:cstheme="minorHAnsi"/>
          <w:b/>
          <w:bCs/>
          <w:sz w:val="22"/>
          <w:szCs w:val="22"/>
        </w:rPr>
        <w:t>Mutual Fund investments are subject to market risks</w:t>
      </w:r>
      <w:r w:rsidRPr="00D058D5">
        <w:rPr>
          <w:rFonts w:asciiTheme="minorHAnsi" w:hAnsiTheme="minorHAnsi" w:cstheme="minorHAnsi"/>
          <w:sz w:val="22"/>
          <w:szCs w:val="22"/>
        </w:rPr>
        <w:t xml:space="preserve">, </w:t>
      </w:r>
      <w:r w:rsidRPr="00D058D5">
        <w:rPr>
          <w:rFonts w:asciiTheme="minorHAnsi" w:hAnsiTheme="minorHAnsi" w:cstheme="minorHAnsi"/>
          <w:b/>
          <w:bCs/>
          <w:sz w:val="22"/>
          <w:szCs w:val="22"/>
        </w:rPr>
        <w:t>read all scheme-related documents carefully.</w:t>
      </w:r>
      <w:r w:rsidRPr="00100674">
        <w:rPr>
          <w:rFonts w:asciiTheme="minorHAnsi" w:hAnsiTheme="minorHAnsi" w:cstheme="minorHAnsi"/>
          <w:sz w:val="22"/>
          <w:szCs w:val="22"/>
          <w:lang w:val="en-GB"/>
        </w:rPr>
        <w:t xml:space="preserve"> </w:t>
      </w:r>
    </w:p>
    <w:p w:rsidR="006563D8" w:rsidRPr="00100674" w:rsidP="006563D8" w14:paraId="137E7DF0" w14:textId="77777777">
      <w:pPr>
        <w:jc w:val="both"/>
        <w:rPr>
          <w:rFonts w:asciiTheme="minorHAnsi" w:hAnsiTheme="minorHAnsi" w:cstheme="minorHAnsi"/>
          <w:sz w:val="22"/>
          <w:szCs w:val="22"/>
          <w:lang w:val="en-GB"/>
        </w:rPr>
      </w:pPr>
      <w:r>
        <w:rPr>
          <w:rFonts w:asciiTheme="minorHAnsi" w:hAnsiTheme="minorHAnsi" w:cstheme="minorHAnsi"/>
          <w:sz w:val="22"/>
          <w:szCs w:val="22"/>
          <w:lang w:val="en-GB"/>
        </w:rPr>
        <w:br/>
      </w:r>
      <w:bookmarkEnd w:id="1"/>
    </w:p>
    <w:p w:rsidR="006563D8" w:rsidRPr="00100674" w:rsidP="006563D8" w14:paraId="76B21DED" w14:textId="77777777">
      <w:pPr>
        <w:jc w:val="both"/>
        <w:rPr>
          <w:rFonts w:asciiTheme="minorHAnsi" w:hAnsiTheme="minorHAnsi" w:cstheme="minorHAnsi"/>
          <w:b/>
          <w:bCs/>
          <w:sz w:val="22"/>
          <w:szCs w:val="22"/>
          <w:lang w:val="en-GB"/>
        </w:rPr>
      </w:pPr>
      <w:r w:rsidRPr="00100674">
        <w:rPr>
          <w:rFonts w:asciiTheme="minorHAnsi" w:hAnsiTheme="minorHAnsi" w:cstheme="minorHAnsi"/>
          <w:b/>
          <w:bCs/>
          <w:sz w:val="22"/>
          <w:szCs w:val="22"/>
          <w:lang w:val="en-GB"/>
        </w:rPr>
        <w:t xml:space="preserve">Media Contact information: </w:t>
      </w:r>
    </w:p>
    <w:p w:rsidR="009A6B8B" w:rsidRPr="00100674" w:rsidP="009A6B8B" w14:paraId="2A3300B7" w14:textId="77777777">
      <w:pPr>
        <w:jc w:val="both"/>
        <w:rPr>
          <w:rFonts w:asciiTheme="minorHAnsi" w:hAnsiTheme="minorHAnsi" w:cstheme="minorHAnsi"/>
          <w:lang w:val="en-GB"/>
        </w:rPr>
      </w:pPr>
      <w:r>
        <w:rPr>
          <w:rFonts w:asciiTheme="minorHAnsi" w:hAnsiTheme="minorHAnsi" w:cstheme="minorHAnsi"/>
          <w:sz w:val="22"/>
          <w:szCs w:val="22"/>
          <w:lang w:val="en-GB"/>
        </w:rPr>
        <w:t>Smita Joshi</w:t>
      </w:r>
      <w:r w:rsidRPr="00100674">
        <w:rPr>
          <w:rFonts w:asciiTheme="minorHAnsi" w:hAnsiTheme="minorHAnsi" w:cstheme="minorHAnsi"/>
          <w:sz w:val="22"/>
          <w:szCs w:val="22"/>
          <w:lang w:val="en-GB"/>
        </w:rPr>
        <w:t>: +91</w:t>
      </w:r>
      <w:r>
        <w:rPr>
          <w:rFonts w:asciiTheme="minorHAnsi" w:hAnsiTheme="minorHAnsi" w:cstheme="minorHAnsi"/>
          <w:sz w:val="22"/>
          <w:szCs w:val="22"/>
          <w:lang w:val="en-GB"/>
        </w:rPr>
        <w:t>9619044408</w:t>
      </w:r>
    </w:p>
    <w:p w:rsidR="009A6B8B" w:rsidP="009A6B8B" w14:paraId="01AF2A73" w14:textId="77777777">
      <w:pPr>
        <w:jc w:val="both"/>
      </w:pPr>
      <w:hyperlink r:id="rId6" w:history="1">
        <w:r>
          <w:rPr>
            <w:rStyle w:val="Hyperlink"/>
            <w:rFonts w:asciiTheme="minorHAnsi" w:hAnsiTheme="minorHAnsi" w:cstheme="minorHAnsi"/>
            <w:sz w:val="22"/>
            <w:szCs w:val="22"/>
            <w:u w:val="none"/>
            <w:lang w:val="en-GB"/>
          </w:rPr>
          <w:t>s</w:t>
        </w:r>
        <w:r>
          <w:rPr>
            <w:rStyle w:val="Hyperlink"/>
          </w:rPr>
          <w:t>mita.j@shriram.com</w:t>
        </w:r>
      </w:hyperlink>
    </w:p>
    <w:p w:rsidR="00691908" w:rsidP="009A6B8B" w14:paraId="3D8E6BDC" w14:textId="77777777">
      <w:pPr>
        <w:jc w:val="both"/>
      </w:pPr>
    </w:p>
    <w:p w:rsidR="00691908" w:rsidP="009A6B8B" w14:paraId="18C26233" w14:textId="77777777">
      <w:pPr>
        <w:jc w:val="both"/>
      </w:pPr>
    </w:p>
    <w:p w:rsidR="00691908" w:rsidRPr="00273AE8" w:rsidP="009A6B8B" w14:paraId="0C08ED88" w14:textId="77777777">
      <w:pPr>
        <w:jc w:val="both"/>
        <w:rPr>
          <w:rFonts w:asciiTheme="minorHAnsi" w:hAnsiTheme="minorHAnsi" w:cstheme="minorHAnsi"/>
          <w:lang w:val="en-GB"/>
        </w:rPr>
      </w:pPr>
    </w:p>
    <w:p w:rsidR="00BC6C46" w:rsidRPr="00AE4D50" w:rsidP="00BC6C46" w14:paraId="7A4C36D3" w14:textId="77777777">
      <w:pPr>
        <w:rPr>
          <w:rFonts w:asciiTheme="minorHAnsi" w:hAnsiTheme="minorHAnsi" w:cstheme="minorHAnsi"/>
          <w:b/>
          <w:bCs/>
          <w:color w:val="000000" w:themeColor="text1"/>
          <w:sz w:val="22"/>
          <w:szCs w:val="22"/>
        </w:rPr>
      </w:pPr>
      <w:r w:rsidRPr="00AE4D50">
        <w:rPr>
          <w:rFonts w:asciiTheme="minorHAnsi" w:hAnsiTheme="minorHAnsi" w:cstheme="minorHAnsi"/>
          <w:b/>
          <w:bCs/>
          <w:color w:val="000000" w:themeColor="text1"/>
          <w:sz w:val="22"/>
          <w:szCs w:val="22"/>
        </w:rPr>
        <w:t>Product Labelling and Riskometer</w:t>
      </w:r>
    </w:p>
    <w:p w:rsidR="00BC6C46" w:rsidRPr="00AE4D50" w:rsidP="00BC6C46" w14:paraId="58E041F3" w14:textId="77777777">
      <w:pPr>
        <w:rPr>
          <w:rFonts w:asciiTheme="minorHAnsi" w:hAnsiTheme="minorHAnsi" w:cstheme="minorHAnsi"/>
          <w:b/>
          <w:bCs/>
          <w:color w:val="000000" w:themeColor="text1"/>
          <w:sz w:val="22"/>
          <w:szCs w:val="22"/>
        </w:rPr>
      </w:pPr>
    </w:p>
    <w:p w:rsidR="00BC6C46" w:rsidRPr="00AE4D50" w:rsidP="00BC6C46" w14:paraId="2E4EE683" w14:textId="77777777">
      <w:pPr>
        <w:rPr>
          <w:rFonts w:asciiTheme="minorHAnsi" w:hAnsiTheme="minorHAnsi" w:cstheme="minorHAnsi"/>
          <w:b/>
          <w:bCs/>
          <w:color w:val="000000" w:themeColor="text1"/>
        </w:rPr>
      </w:pPr>
      <w:r w:rsidRPr="00AE4D50">
        <w:rPr>
          <w:rFonts w:asciiTheme="minorHAnsi" w:hAnsiTheme="minorHAnsi" w:cstheme="minorHAnsi"/>
          <w:b/>
          <w:bCs/>
          <w:color w:val="000000" w:themeColor="text1"/>
        </w:rPr>
        <w:t>Shriram Money Market Fund</w:t>
      </w:r>
    </w:p>
    <w:p w:rsidR="00BC6C46" w:rsidRPr="00AE4D50" w:rsidP="00BC6C46" w14:paraId="23EE0443" w14:textId="77777777">
      <w:pPr>
        <w:rPr>
          <w:rFonts w:asciiTheme="minorHAnsi" w:hAnsiTheme="minorHAnsi" w:cstheme="minorHAnsi"/>
          <w:color w:val="000000" w:themeColor="text1"/>
          <w:sz w:val="22"/>
          <w:szCs w:val="22"/>
        </w:rPr>
      </w:pPr>
      <w:r w:rsidRPr="00AE4D50">
        <w:rPr>
          <w:rFonts w:asciiTheme="minorHAnsi" w:hAnsiTheme="minorHAnsi" w:cstheme="minorHAnsi"/>
          <w:color w:val="000000" w:themeColor="text1"/>
          <w:sz w:val="22"/>
          <w:szCs w:val="22"/>
        </w:rPr>
        <w:t>Fund Type: An open-ended debt scheme investing in money market instruments. A relatively low-interest rate risk and moderate credit risk</w:t>
      </w:r>
    </w:p>
    <w:p w:rsidR="006563D8" w:rsidP="006563D8" w14:paraId="37FC3992" w14:textId="77777777">
      <w:pPr>
        <w:jc w:val="both"/>
        <w:rPr>
          <w:rFonts w:asciiTheme="minorHAnsi" w:hAnsiTheme="minorHAnsi" w:cstheme="minorHAnsi"/>
          <w:sz w:val="22"/>
          <w:szCs w:val="22"/>
          <w:lang w:val="en-GB"/>
        </w:rPr>
      </w:pPr>
    </w:p>
    <w:bookmarkEnd w:id="0"/>
    <w:p w:rsidR="006563D8" w:rsidP="006563D8" w14:paraId="62396DEE" w14:textId="34BBBC45">
      <w:pPr>
        <w:jc w:val="both"/>
        <w:rPr>
          <w:rFonts w:asciiTheme="minorHAnsi" w:hAnsiTheme="minorHAnsi" w:cstheme="minorHAnsi"/>
          <w:sz w:val="22"/>
          <w:szCs w:val="22"/>
          <w:lang w:val="en-GB"/>
        </w:rPr>
      </w:pPr>
      <w:r>
        <w:rPr>
          <w:rFonts w:asciiTheme="minorHAnsi" w:hAnsiTheme="minorHAnsi" w:cstheme="minorHAnsi"/>
          <w:noProof/>
          <w:sz w:val="22"/>
          <w:szCs w:val="22"/>
          <w:lang w:val="en-GB"/>
        </w:rPr>
        <w:drawing>
          <wp:inline distT="0" distB="0" distL="0" distR="0">
            <wp:extent cx="5968365" cy="2499360"/>
            <wp:effectExtent l="0" t="0" r="0" b="0"/>
            <wp:docPr id="5529232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923241" name="Picture 3"/>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68365" cy="2499360"/>
                    </a:xfrm>
                    <a:prstGeom prst="rect">
                      <a:avLst/>
                    </a:prstGeom>
                    <a:noFill/>
                  </pic:spPr>
                </pic:pic>
              </a:graphicData>
            </a:graphic>
          </wp:inline>
        </w:drawing>
      </w:r>
    </w:p>
    <w:p w:rsidR="006563D8" w:rsidP="006563D8" w14:paraId="503B36C6" w14:textId="3B9982A3">
      <w:pPr>
        <w:jc w:val="both"/>
        <w:rPr>
          <w:rFonts w:asciiTheme="minorHAnsi" w:hAnsiTheme="minorHAnsi" w:cstheme="minorHAnsi"/>
          <w:b/>
          <w:bCs/>
          <w:sz w:val="22"/>
          <w:szCs w:val="22"/>
          <w:lang w:val="en-IN"/>
        </w:rPr>
      </w:pPr>
    </w:p>
    <w:p w:rsidR="006563D8" w:rsidP="006563D8" w14:paraId="0AB138AD" w14:textId="77777777">
      <w:pPr>
        <w:jc w:val="both"/>
        <w:rPr>
          <w:rFonts w:asciiTheme="minorHAnsi" w:hAnsiTheme="minorHAnsi" w:cstheme="minorHAnsi"/>
          <w:b/>
          <w:bCs/>
          <w:sz w:val="22"/>
          <w:szCs w:val="22"/>
          <w:lang w:val="en-IN"/>
        </w:rPr>
      </w:pPr>
    </w:p>
    <w:p w:rsidR="006563D8" w:rsidP="006563D8" w14:paraId="4BD80A28" w14:textId="77777777">
      <w:pPr>
        <w:jc w:val="both"/>
        <w:rPr>
          <w:rFonts w:asciiTheme="minorHAnsi" w:hAnsiTheme="minorHAnsi" w:cstheme="minorHAnsi"/>
          <w:b/>
          <w:bCs/>
          <w:sz w:val="22"/>
          <w:szCs w:val="22"/>
          <w:lang w:val="en-IN"/>
        </w:rPr>
      </w:pPr>
      <w:r w:rsidRPr="00FA44D7">
        <w:rPr>
          <w:rFonts w:asciiTheme="minorHAnsi" w:hAnsiTheme="minorHAnsi" w:cstheme="minorHAnsi"/>
          <w:b/>
          <w:bCs/>
          <w:sz w:val="22"/>
          <w:szCs w:val="22"/>
          <w:lang w:val="en-IN"/>
        </w:rPr>
        <w:t xml:space="preserve">Disclaimer: Views expressed herein are for information purpose only. Please consult your financial advisor before taking investing decision. </w:t>
      </w:r>
    </w:p>
    <w:p w:rsidR="00495A6B" w:rsidP="006563D8" w14:paraId="0EE3031E" w14:textId="77777777">
      <w:pPr>
        <w:jc w:val="both"/>
        <w:rPr>
          <w:rFonts w:asciiTheme="minorHAnsi" w:hAnsiTheme="minorHAnsi" w:cstheme="minorHAnsi"/>
          <w:b/>
          <w:bCs/>
          <w:sz w:val="22"/>
          <w:szCs w:val="22"/>
          <w:lang w:val="en-IN"/>
        </w:rPr>
      </w:pPr>
    </w:p>
    <w:p w:rsidR="00495A6B" w:rsidP="00495A6B" w14:paraId="67F1F32A" w14:textId="77777777">
      <w:pPr>
        <w:jc w:val="both"/>
        <w:rPr>
          <w:rFonts w:asciiTheme="minorHAnsi" w:hAnsiTheme="minorHAnsi" w:cstheme="minorHAnsi"/>
          <w:b/>
          <w:bCs/>
          <w:sz w:val="22"/>
          <w:szCs w:val="22"/>
          <w:lang w:val="en-IN"/>
        </w:rPr>
      </w:pPr>
      <w:r w:rsidRPr="00CE4EDF">
        <w:rPr>
          <w:rFonts w:asciiTheme="minorHAnsi" w:hAnsiTheme="minorHAnsi" w:cstheme="minorHAnsi"/>
          <w:b/>
          <w:bCs/>
          <w:sz w:val="22"/>
          <w:szCs w:val="22"/>
          <w:lang w:val="en-IN"/>
        </w:rPr>
        <w:t>The above product labelling assigned during the New Fund Offer (NFO) is based on an internal assessment of the scheme characteristics and the same may vary post NFO when the actual investments are made.</w:t>
      </w:r>
    </w:p>
    <w:p w:rsidR="00F171E4" w:rsidP="00F171E4" w14:paraId="19EB2B15" w14:textId="77777777"/>
    <w:p w:rsidR="00F171E4" w:rsidRPr="00491AF3" w:rsidP="00F171E4" w14:paraId="072F073F" w14:textId="7D17ECFA">
      <w:pPr>
        <w:rPr>
          <w:rFonts w:asciiTheme="minorHAnsi" w:hAnsiTheme="minorHAnsi" w:cstheme="minorHAnsi"/>
          <w:b/>
          <w:bCs/>
          <w:sz w:val="22"/>
          <w:szCs w:val="22"/>
        </w:rPr>
      </w:pPr>
      <w:r w:rsidRPr="00491AF3">
        <w:rPr>
          <w:rFonts w:asciiTheme="minorHAnsi" w:hAnsiTheme="minorHAnsi" w:cstheme="minorHAnsi"/>
          <w:b/>
          <w:bCs/>
          <w:sz w:val="22"/>
          <w:szCs w:val="22"/>
        </w:rPr>
        <w:t>Shriram Overnight Fund</w:t>
      </w:r>
    </w:p>
    <w:p w:rsidR="00F171E4" w:rsidRPr="004C7DF2" w:rsidP="00F171E4" w14:paraId="3235A10D" w14:textId="77777777">
      <w:pPr>
        <w:rPr>
          <w:rFonts w:asciiTheme="minorHAnsi" w:hAnsiTheme="minorHAnsi" w:cstheme="minorHAnsi"/>
          <w:sz w:val="22"/>
          <w:szCs w:val="22"/>
        </w:rPr>
      </w:pPr>
      <w:r w:rsidRPr="002130B6">
        <w:rPr>
          <w:rFonts w:asciiTheme="minorHAnsi" w:hAnsiTheme="minorHAnsi" w:cstheme="minorHAnsi"/>
          <w:sz w:val="22"/>
          <w:szCs w:val="22"/>
        </w:rPr>
        <w:t>Fund type</w:t>
      </w:r>
      <w:r w:rsidRPr="004C7DF2">
        <w:rPr>
          <w:rFonts w:asciiTheme="minorHAnsi" w:hAnsiTheme="minorHAnsi" w:cstheme="minorHAnsi"/>
          <w:sz w:val="22"/>
          <w:szCs w:val="22"/>
        </w:rPr>
        <w:t>: An open ended debt scheme investing in overnight securities. A Relatively Low Interest Rate Risk and Relatively Low Credit Risk</w:t>
      </w:r>
    </w:p>
    <w:p w:rsidR="004C7DF2" w:rsidRPr="004C7DF2" w:rsidP="00F171E4" w14:paraId="7340B490" w14:textId="70CC2B37">
      <w:pPr>
        <w:rPr>
          <w:rFonts w:asciiTheme="minorHAnsi" w:hAnsiTheme="minorHAnsi" w:cstheme="minorHAnsi"/>
          <w:sz w:val="22"/>
          <w:szCs w:val="22"/>
        </w:rPr>
      </w:pPr>
      <w:r w:rsidRPr="004C7DF2">
        <w:rPr>
          <w:rFonts w:asciiTheme="minorHAnsi" w:hAnsiTheme="minorHAnsi" w:cstheme="minorHAnsi"/>
          <w:sz w:val="22"/>
          <w:szCs w:val="22"/>
        </w:rPr>
        <w:t>Fund category: Debt Scheme</w:t>
      </w:r>
      <w:r w:rsidR="0077057F">
        <w:rPr>
          <w:rFonts w:asciiTheme="minorHAnsi" w:hAnsiTheme="minorHAnsi" w:cstheme="minorHAnsi"/>
          <w:sz w:val="22"/>
          <w:szCs w:val="22"/>
        </w:rPr>
        <w:t xml:space="preserve">. </w:t>
      </w:r>
      <w:r w:rsidR="005D370A">
        <w:rPr>
          <w:rFonts w:asciiTheme="minorHAnsi" w:hAnsiTheme="minorHAnsi" w:cstheme="minorHAnsi"/>
          <w:sz w:val="22"/>
          <w:szCs w:val="22"/>
        </w:rPr>
        <w:t>Riskometer: As on 31</w:t>
      </w:r>
      <w:r w:rsidRPr="005D370A" w:rsidR="005D370A">
        <w:rPr>
          <w:rFonts w:asciiTheme="minorHAnsi" w:hAnsiTheme="minorHAnsi" w:cstheme="minorHAnsi"/>
          <w:sz w:val="22"/>
          <w:szCs w:val="22"/>
          <w:vertAlign w:val="superscript"/>
        </w:rPr>
        <w:t>st</w:t>
      </w:r>
      <w:r w:rsidR="005D370A">
        <w:rPr>
          <w:rFonts w:asciiTheme="minorHAnsi" w:hAnsiTheme="minorHAnsi" w:cstheme="minorHAnsi"/>
          <w:sz w:val="22"/>
          <w:szCs w:val="22"/>
        </w:rPr>
        <w:t xml:space="preserve"> December 2025</w:t>
      </w:r>
      <w:r w:rsidR="00491AF3">
        <w:rPr>
          <w:rFonts w:asciiTheme="minorHAnsi" w:hAnsiTheme="minorHAnsi" w:cstheme="minorHAnsi"/>
          <w:noProof/>
          <w:sz w:val="22"/>
          <w:szCs w:val="22"/>
        </w:rPr>
        <w:drawing>
          <wp:inline distT="0" distB="0" distL="0" distR="0">
            <wp:extent cx="5688330" cy="2627630"/>
            <wp:effectExtent l="0" t="0" r="7620" b="1270"/>
            <wp:docPr id="2514516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51639"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688330" cy="2627630"/>
                    </a:xfrm>
                    <a:prstGeom prst="rect">
                      <a:avLst/>
                    </a:prstGeom>
                    <a:noFill/>
                  </pic:spPr>
                </pic:pic>
              </a:graphicData>
            </a:graphic>
          </wp:inline>
        </w:drawing>
      </w:r>
    </w:p>
    <w:p w:rsidR="00F171E4" w:rsidP="006563D8" w14:paraId="62D05140" w14:textId="5EB526D1">
      <w:pPr>
        <w:rPr>
          <w:rFonts w:asciiTheme="minorHAnsi" w:hAnsiTheme="minorHAnsi" w:cstheme="minorHAnsi"/>
          <w:sz w:val="22"/>
          <w:szCs w:val="22"/>
        </w:rPr>
      </w:pPr>
    </w:p>
    <w:p w:rsidR="00C94264" w:rsidP="006563D8" w14:paraId="08DC0D8F" w14:textId="77777777">
      <w:pPr>
        <w:rPr>
          <w:rFonts w:asciiTheme="minorHAnsi" w:hAnsiTheme="minorHAnsi" w:cstheme="minorHAnsi"/>
          <w:sz w:val="22"/>
          <w:szCs w:val="22"/>
        </w:rPr>
      </w:pPr>
    </w:p>
    <w:p w:rsidR="00667526" w:rsidRPr="00667526" w:rsidP="00667526" w14:paraId="2A3B5242" w14:textId="77777777">
      <w:pPr>
        <w:rPr>
          <w:rFonts w:asciiTheme="minorHAnsi" w:hAnsiTheme="minorHAnsi" w:cstheme="minorHAnsi"/>
          <w:b/>
          <w:bCs/>
          <w:sz w:val="22"/>
          <w:szCs w:val="22"/>
        </w:rPr>
      </w:pPr>
      <w:r w:rsidRPr="00667526">
        <w:rPr>
          <w:rFonts w:asciiTheme="minorHAnsi" w:hAnsiTheme="minorHAnsi" w:cstheme="minorHAnsi"/>
          <w:b/>
          <w:bCs/>
          <w:sz w:val="22"/>
          <w:szCs w:val="22"/>
        </w:rPr>
        <w:t>Shriram Liquid Fund</w:t>
      </w:r>
    </w:p>
    <w:p w:rsidR="00667526" w:rsidRPr="00667526" w:rsidP="00667526" w14:paraId="40CF7755" w14:textId="77777777">
      <w:pPr>
        <w:rPr>
          <w:rFonts w:asciiTheme="minorHAnsi" w:hAnsiTheme="minorHAnsi" w:cstheme="minorHAnsi"/>
          <w:sz w:val="22"/>
          <w:szCs w:val="22"/>
        </w:rPr>
      </w:pPr>
      <w:r w:rsidRPr="00667526">
        <w:rPr>
          <w:rFonts w:asciiTheme="minorHAnsi" w:hAnsiTheme="minorHAnsi" w:cstheme="minorHAnsi"/>
          <w:b/>
          <w:bCs/>
          <w:sz w:val="22"/>
          <w:szCs w:val="22"/>
        </w:rPr>
        <w:t xml:space="preserve">Fund type: </w:t>
      </w:r>
      <w:r w:rsidRPr="00667526">
        <w:rPr>
          <w:rFonts w:asciiTheme="minorHAnsi" w:hAnsiTheme="minorHAnsi" w:cstheme="minorHAnsi"/>
          <w:sz w:val="22"/>
          <w:szCs w:val="22"/>
        </w:rPr>
        <w:t>An open-ended Liquid scheme. A relatively low interest rate risk and moderate credit risk</w:t>
      </w:r>
    </w:p>
    <w:p w:rsidR="00814E9F" w:rsidP="00265228" w14:paraId="177DC04C" w14:textId="77777777">
      <w:pPr>
        <w:rPr>
          <w:rFonts w:asciiTheme="minorHAnsi" w:hAnsiTheme="minorHAnsi" w:cstheme="minorHAnsi"/>
          <w:sz w:val="22"/>
          <w:szCs w:val="22"/>
        </w:rPr>
      </w:pPr>
      <w:r w:rsidRPr="004C7DF2">
        <w:rPr>
          <w:rFonts w:asciiTheme="minorHAnsi" w:hAnsiTheme="minorHAnsi" w:cstheme="minorHAnsi"/>
          <w:sz w:val="22"/>
          <w:szCs w:val="22"/>
        </w:rPr>
        <w:t>Fund category: Debt Scheme</w:t>
      </w:r>
      <w:r w:rsidR="00265228">
        <w:rPr>
          <w:rFonts w:asciiTheme="minorHAnsi" w:hAnsiTheme="minorHAnsi" w:cstheme="minorHAnsi"/>
          <w:sz w:val="22"/>
          <w:szCs w:val="22"/>
        </w:rPr>
        <w:t xml:space="preserve">, </w:t>
      </w:r>
    </w:p>
    <w:p w:rsidR="00265228" w:rsidP="00265228" w14:paraId="17985E3D" w14:textId="7B8E2711">
      <w:pPr>
        <w:rPr>
          <w:rFonts w:asciiTheme="minorHAnsi" w:hAnsiTheme="minorHAnsi" w:cstheme="minorHAnsi"/>
          <w:sz w:val="22"/>
          <w:szCs w:val="22"/>
        </w:rPr>
      </w:pPr>
      <w:r>
        <w:rPr>
          <w:rFonts w:asciiTheme="minorHAnsi" w:hAnsiTheme="minorHAnsi" w:cstheme="minorHAnsi"/>
          <w:sz w:val="22"/>
          <w:szCs w:val="22"/>
        </w:rPr>
        <w:t>Riskometer: As on 31</w:t>
      </w:r>
      <w:r w:rsidRPr="005D370A">
        <w:rPr>
          <w:rFonts w:asciiTheme="minorHAnsi" w:hAnsiTheme="minorHAnsi" w:cstheme="minorHAnsi"/>
          <w:sz w:val="22"/>
          <w:szCs w:val="22"/>
          <w:vertAlign w:val="superscript"/>
        </w:rPr>
        <w:t>st</w:t>
      </w:r>
      <w:r>
        <w:rPr>
          <w:rFonts w:asciiTheme="minorHAnsi" w:hAnsiTheme="minorHAnsi" w:cstheme="minorHAnsi"/>
          <w:sz w:val="22"/>
          <w:szCs w:val="22"/>
        </w:rPr>
        <w:t xml:space="preserve"> December 2025</w:t>
      </w:r>
    </w:p>
    <w:p w:rsidR="00265228" w:rsidRPr="004C7DF2" w:rsidP="006563D8" w14:paraId="39D69510" w14:textId="30550D41">
      <w:pPr>
        <w:rPr>
          <w:rFonts w:asciiTheme="minorHAnsi" w:hAnsiTheme="minorHAnsi" w:cstheme="minorHAnsi"/>
          <w:sz w:val="22"/>
          <w:szCs w:val="22"/>
        </w:rPr>
      </w:pPr>
      <w:r>
        <w:rPr>
          <w:rFonts w:asciiTheme="minorHAnsi" w:hAnsiTheme="minorHAnsi" w:cstheme="minorHAnsi"/>
          <w:noProof/>
          <w:sz w:val="22"/>
          <w:szCs w:val="22"/>
        </w:rPr>
        <w:drawing>
          <wp:inline distT="0" distB="0" distL="0" distR="0">
            <wp:extent cx="5968365" cy="2524125"/>
            <wp:effectExtent l="0" t="0" r="0" b="9525"/>
            <wp:docPr id="17876314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631411" name="Picture 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68365" cy="2524125"/>
                    </a:xfrm>
                    <a:prstGeom prst="rect">
                      <a:avLst/>
                    </a:prstGeom>
                    <a:noFill/>
                  </pic:spPr>
                </pic:pic>
              </a:graphicData>
            </a:graphic>
          </wp:inline>
        </w:drawing>
      </w:r>
    </w:p>
    <w:sectPr w:rsidSect="007048E2">
      <w:headerReference w:type="default" r:id="rId10"/>
      <w:footerReference w:type="default" r:id="rId11"/>
      <w:pgSz w:w="11906" w:h="16838"/>
      <w:pgMar w:top="1135" w:right="1196" w:bottom="2250" w:left="135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7A5B" w:rsidRPr="008A0D83" w:rsidP="002A7A5B" w14:paraId="1CE1FF40" w14:textId="77777777">
    <w:pPr>
      <w:pBdr>
        <w:bottom w:val="single" w:sz="4" w:space="1" w:color="auto"/>
      </w:pBdr>
      <w:jc w:val="center"/>
      <w:rPr>
        <w:sz w:val="28"/>
        <w:szCs w:val="28"/>
        <w:u w:val="single"/>
      </w:rPr>
    </w:pPr>
    <w:r w:rsidRPr="008A0D83">
      <w:rPr>
        <w:sz w:val="28"/>
        <w:szCs w:val="28"/>
      </w:rPr>
      <w:t>Shriram Asset Management Company Limited</w:t>
    </w:r>
  </w:p>
  <w:p w:rsidR="001B1C00" w:rsidP="001B1C00" w14:paraId="2509EC9B" w14:textId="77777777">
    <w:pPr>
      <w:jc w:val="center"/>
      <w:rPr>
        <w:sz w:val="15"/>
        <w:szCs w:val="15"/>
      </w:rPr>
    </w:pPr>
    <w:r>
      <w:rPr>
        <w:sz w:val="15"/>
        <w:szCs w:val="15"/>
      </w:rPr>
      <w:t>SEBI Registration No. MF/017/94/4, CIN : L65991MH1994PLC079874</w:t>
    </w:r>
  </w:p>
  <w:p w:rsidR="001B1C00" w:rsidP="001B1C00" w14:paraId="08C6AC30" w14:textId="77777777">
    <w:pPr>
      <w:jc w:val="center"/>
      <w:rPr>
        <w:sz w:val="15"/>
        <w:szCs w:val="15"/>
      </w:rPr>
    </w:pPr>
    <w:r>
      <w:rPr>
        <w:sz w:val="15"/>
        <w:szCs w:val="15"/>
      </w:rPr>
      <w:t>Mumbai Office : 515, Shiv Chambers, ‘A’ Wing, 5</w:t>
    </w:r>
    <w:r>
      <w:rPr>
        <w:sz w:val="15"/>
        <w:szCs w:val="15"/>
        <w:vertAlign w:val="superscript"/>
      </w:rPr>
      <w:t>th</w:t>
    </w:r>
    <w:r>
      <w:rPr>
        <w:sz w:val="15"/>
        <w:szCs w:val="15"/>
      </w:rPr>
      <w:t xml:space="preserve"> Floor, Sector 11, C.B.D. Belapur, Navi Mumbai- 400 614</w:t>
    </w:r>
  </w:p>
  <w:p w:rsidR="001B1C00" w:rsidP="001B1C00" w14:paraId="48C8518D" w14:textId="77777777">
    <w:pPr>
      <w:jc w:val="center"/>
      <w:rPr>
        <w:sz w:val="15"/>
        <w:szCs w:val="15"/>
      </w:rPr>
    </w:pPr>
    <w:r>
      <w:rPr>
        <w:sz w:val="15"/>
        <w:szCs w:val="15"/>
      </w:rPr>
      <w:t>Phone : +91-22-27579301/7556, Fax : +91-22-27566634</w:t>
    </w:r>
  </w:p>
  <w:p w:rsidR="001B1C00" w:rsidP="001B1C00" w14:paraId="47ED7D31" w14:textId="77777777">
    <w:pPr>
      <w:jc w:val="center"/>
      <w:rPr>
        <w:sz w:val="15"/>
        <w:szCs w:val="15"/>
      </w:rPr>
    </w:pPr>
    <w:r>
      <w:rPr>
        <w:sz w:val="15"/>
        <w:szCs w:val="15"/>
      </w:rPr>
      <w:t>Regd. Office: 217,</w:t>
    </w:r>
    <w:r>
      <w:rPr>
        <w:b/>
        <w:sz w:val="15"/>
        <w:szCs w:val="15"/>
      </w:rPr>
      <w:t xml:space="preserve"> </w:t>
    </w:r>
    <w:r>
      <w:rPr>
        <w:sz w:val="15"/>
        <w:szCs w:val="15"/>
      </w:rPr>
      <w:t>2</w:t>
    </w:r>
    <w:r>
      <w:rPr>
        <w:sz w:val="15"/>
        <w:szCs w:val="15"/>
        <w:vertAlign w:val="superscript"/>
      </w:rPr>
      <w:t>nd</w:t>
    </w:r>
    <w:r>
      <w:rPr>
        <w:sz w:val="15"/>
        <w:szCs w:val="15"/>
      </w:rPr>
      <w:t xml:space="preserve"> Floor, Swastik Chambers, near Junction of S.T. &amp; C.S.T. Road, Chembur, Mumbai 400 071 Phone : +91-22-40060810 / 4006081</w:t>
    </w:r>
    <w:r w:rsidR="004A2B8C">
      <w:rPr>
        <w:sz w:val="15"/>
        <w:szCs w:val="15"/>
      </w:rPr>
      <w:t>5</w:t>
    </w:r>
    <w:r>
      <w:rPr>
        <w:sz w:val="15"/>
        <w:szCs w:val="15"/>
      </w:rPr>
      <w:t xml:space="preserve">  </w:t>
    </w:r>
  </w:p>
  <w:p w:rsidR="001B1C00" w:rsidP="001B1C00" w14:paraId="7CE89B03" w14:textId="77777777">
    <w:pPr>
      <w:jc w:val="center"/>
      <w:rPr>
        <w:sz w:val="15"/>
        <w:szCs w:val="15"/>
      </w:rPr>
    </w:pPr>
    <w:r>
      <w:rPr>
        <w:sz w:val="15"/>
        <w:szCs w:val="15"/>
      </w:rPr>
      <w:t xml:space="preserve">Admin. Head Office: </w:t>
    </w:r>
    <w:r w:rsidRPr="005057AC" w:rsidR="005057AC">
      <w:rPr>
        <w:sz w:val="15"/>
        <w:szCs w:val="15"/>
      </w:rPr>
      <w:t>511-512, 5th Floor, Meadows, Sahar Plaza, J. B. Nagar, Andheri (East), Mumbai 400 059</w:t>
    </w:r>
    <w:r w:rsidR="005057AC">
      <w:rPr>
        <w:sz w:val="15"/>
        <w:szCs w:val="15"/>
      </w:rPr>
      <w:t xml:space="preserve"> Phone : +91-22-49696944</w:t>
    </w:r>
  </w:p>
  <w:p w:rsidR="00904206" w:rsidP="001B1C00" w14:paraId="028FB69B" w14:textId="77777777">
    <w:pPr>
      <w:jc w:val="center"/>
      <w:rPr>
        <w:sz w:val="16"/>
        <w:szCs w:val="16"/>
      </w:rPr>
    </w:pPr>
    <w:r>
      <w:rPr>
        <w:sz w:val="15"/>
        <w:szCs w:val="15"/>
      </w:rPr>
      <w:t xml:space="preserve">Email : </w:t>
    </w:r>
    <w:hyperlink r:id="rId1" w:history="1">
      <w:r>
        <w:rPr>
          <w:rStyle w:val="Hyperlink"/>
          <w:sz w:val="15"/>
          <w:szCs w:val="15"/>
        </w:rPr>
        <w:t>srmf@shriramamc.in</w:t>
      </w:r>
    </w:hyperlink>
    <w:r>
      <w:rPr>
        <w:sz w:val="15"/>
        <w:szCs w:val="15"/>
      </w:rPr>
      <w:t xml:space="preserve">, Website : </w:t>
    </w:r>
    <w:hyperlink r:id="rId2" w:history="1">
      <w:r>
        <w:rPr>
          <w:rStyle w:val="Hyperlink"/>
          <w:sz w:val="15"/>
          <w:szCs w:val="15"/>
        </w:rPr>
        <w:t>www.shriramamc.in</w:t>
      </w:r>
    </w:hyperlink>
  </w:p>
  <w:p w:rsidR="00904206" w:rsidP="00904206" w14:paraId="5E5D1D2B" w14:textId="77777777">
    <w:pPr>
      <w:jc w:val="cente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0"/>
      <w:gridCol w:w="3120"/>
      <w:gridCol w:w="3120"/>
    </w:tblGrid>
    <w:tr w14:paraId="0FDCF6D7" w14:textId="77777777" w:rsidTr="00091928">
      <w:tblPrEx>
        <w:tblW w:w="0" w:type="auto"/>
        <w:tblLook w:val="04A0"/>
      </w:tblPrEx>
      <w:tc>
        <w:tcPr>
          <w:tcW w:w="3192" w:type="dxa"/>
          <w:shd w:val="clear" w:color="auto" w:fill="808080" w:themeFill="background1" w:themeFillShade="80"/>
        </w:tcPr>
        <w:p w:rsidR="00904206" w:rsidRPr="007467AF" w:rsidP="00091928" w14:paraId="3534D1B1" w14:textId="77777777">
          <w:pPr>
            <w:jc w:val="center"/>
            <w:rPr>
              <w:sz w:val="20"/>
              <w:szCs w:val="20"/>
            </w:rPr>
          </w:pPr>
        </w:p>
      </w:tc>
      <w:tc>
        <w:tcPr>
          <w:tcW w:w="3192" w:type="dxa"/>
          <w:shd w:val="clear" w:color="auto" w:fill="FFD03B"/>
        </w:tcPr>
        <w:p w:rsidR="00904206" w:rsidRPr="007467AF" w:rsidP="00091928" w14:paraId="465D4054" w14:textId="77777777">
          <w:pPr>
            <w:jc w:val="center"/>
            <w:rPr>
              <w:sz w:val="20"/>
              <w:szCs w:val="20"/>
            </w:rPr>
          </w:pPr>
        </w:p>
      </w:tc>
      <w:tc>
        <w:tcPr>
          <w:tcW w:w="3192" w:type="dxa"/>
          <w:shd w:val="clear" w:color="auto" w:fill="808080" w:themeFill="background1" w:themeFillShade="80"/>
        </w:tcPr>
        <w:p w:rsidR="00904206" w:rsidRPr="007467AF" w:rsidP="00091928" w14:paraId="0279A5DE" w14:textId="77777777">
          <w:pPr>
            <w:jc w:val="center"/>
            <w:rPr>
              <w:sz w:val="20"/>
              <w:szCs w:val="20"/>
            </w:rPr>
          </w:pPr>
        </w:p>
      </w:tc>
    </w:tr>
  </w:tbl>
  <w:p w:rsidR="00D27BCE" w:rsidP="00D27BCE" w14:paraId="2AF64AA2" w14:textId="77777777">
    <w:pPr>
      <w:pStyle w:val="Footer"/>
      <w:tabs>
        <w:tab w:val="clear" w:pos="4513"/>
        <w:tab w:val="clear" w:pos="9026"/>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8E2" w:rsidP="007048E2" w14:paraId="32E88E55" w14:textId="77777777">
    <w:pPr>
      <w:pStyle w:val="Header"/>
      <w:tabs>
        <w:tab w:val="clear" w:pos="4513"/>
        <w:tab w:val="clear" w:pos="9026"/>
      </w:tabs>
    </w:pPr>
  </w:p>
  <w:p w:rsidR="007048E2" w:rsidP="007048E2" w14:paraId="1EA910C6" w14:textId="77777777">
    <w:pPr>
      <w:pStyle w:val="Header"/>
      <w:tabs>
        <w:tab w:val="clear" w:pos="4513"/>
        <w:tab w:val="clear" w:pos="9026"/>
      </w:tabs>
    </w:pPr>
  </w:p>
  <w:p w:rsidR="007048E2" w:rsidP="007048E2" w14:paraId="56F530C1" w14:textId="77777777">
    <w:pPr>
      <w:pStyle w:val="Header"/>
      <w:tabs>
        <w:tab w:val="clear" w:pos="4513"/>
        <w:tab w:val="clear" w:pos="9026"/>
      </w:tabs>
    </w:pPr>
  </w:p>
  <w:p w:rsidR="007048E2" w:rsidP="007048E2" w14:paraId="175C3821" w14:textId="77777777">
    <w:pPr>
      <w:pStyle w:val="Header"/>
      <w:tabs>
        <w:tab w:val="clear" w:pos="4513"/>
        <w:tab w:val="clear" w:pos="9026"/>
      </w:tabs>
    </w:pPr>
  </w:p>
  <w:p w:rsidR="00D27BCE" w:rsidP="007048E2" w14:paraId="47E1FF90" w14:textId="77777777">
    <w:pPr>
      <w:pStyle w:val="Header"/>
      <w:tabs>
        <w:tab w:val="clear" w:pos="4513"/>
        <w:tab w:val="clear" w:pos="9026"/>
      </w:tabs>
    </w:pPr>
    <w:r>
      <w:rPr>
        <w:noProof/>
      </w:rPr>
      <w:drawing>
        <wp:anchor distT="0" distB="0" distL="114300" distR="114300" simplePos="0" relativeHeight="251658240" behindDoc="0" locked="0" layoutInCell="1" allowOverlap="1">
          <wp:simplePos x="0" y="0"/>
          <wp:positionH relativeFrom="margin">
            <wp:posOffset>5043170</wp:posOffset>
          </wp:positionH>
          <wp:positionV relativeFrom="margin">
            <wp:posOffset>-762162</wp:posOffset>
          </wp:positionV>
          <wp:extent cx="1551940" cy="738505"/>
          <wp:effectExtent l="0" t="0" r="0" b="4445"/>
          <wp:wrapSquare wrapText="bothSides"/>
          <wp:docPr id="551106180" name="Picture 1" descr="Shriram Mutual Funds - Invest Online wit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106180" name="Picture 1" descr="Shriram Mutual Funds - Invest Online with Confidenc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51940" cy="7385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36994F14"/>
    <w:multiLevelType w:val="hybridMultilevel"/>
    <w:tmpl w:val="96FA88D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476B1092"/>
    <w:multiLevelType w:val="hybridMultilevel"/>
    <w:tmpl w:val="D206D6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566361C7"/>
    <w:multiLevelType w:val="hybridMultilevel"/>
    <w:tmpl w:val="49EC6F28"/>
    <w:lvl w:ilvl="0">
      <w:start w:val="1"/>
      <w:numFmt w:val="decimal"/>
      <w:lvlText w:val="%1."/>
      <w:lvlJc w:val="left"/>
      <w:pPr>
        <w:ind w:left="720" w:hanging="360"/>
      </w:pPr>
      <w:rPr>
        <w:rFonts w:hint="default"/>
        <w:color w:val="2424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5BBD2C95"/>
    <w:multiLevelType w:val="hybridMultilevel"/>
    <w:tmpl w:val="49EC6F28"/>
    <w:lvl w:ilvl="0">
      <w:start w:val="1"/>
      <w:numFmt w:val="decimal"/>
      <w:lvlText w:val="%1."/>
      <w:lvlJc w:val="left"/>
      <w:pPr>
        <w:ind w:left="720" w:hanging="360"/>
      </w:pPr>
      <w:rPr>
        <w:rFonts w:hint="default"/>
        <w:color w:val="2424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28490749">
    <w:abstractNumId w:val="3"/>
  </w:num>
  <w:num w:numId="2" w16cid:durableId="934020566">
    <w:abstractNumId w:val="2"/>
  </w:num>
  <w:num w:numId="3" w16cid:durableId="352192942">
    <w:abstractNumId w:val="0"/>
  </w:num>
  <w:num w:numId="4" w16cid:durableId="1989825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BCE"/>
    <w:rsid w:val="00020BBC"/>
    <w:rsid w:val="00021DC8"/>
    <w:rsid w:val="00023A96"/>
    <w:rsid w:val="00024BDF"/>
    <w:rsid w:val="00026D1E"/>
    <w:rsid w:val="000468C4"/>
    <w:rsid w:val="0005300B"/>
    <w:rsid w:val="0006414D"/>
    <w:rsid w:val="00074BC2"/>
    <w:rsid w:val="00091928"/>
    <w:rsid w:val="000A61B7"/>
    <w:rsid w:val="000C37F9"/>
    <w:rsid w:val="000E1583"/>
    <w:rsid w:val="000F39EC"/>
    <w:rsid w:val="00100674"/>
    <w:rsid w:val="00101B29"/>
    <w:rsid w:val="001074AB"/>
    <w:rsid w:val="00112F3C"/>
    <w:rsid w:val="00130FC3"/>
    <w:rsid w:val="001571FD"/>
    <w:rsid w:val="001618AB"/>
    <w:rsid w:val="00167152"/>
    <w:rsid w:val="0017221C"/>
    <w:rsid w:val="00182EDE"/>
    <w:rsid w:val="00192B4E"/>
    <w:rsid w:val="001939D7"/>
    <w:rsid w:val="001A33F8"/>
    <w:rsid w:val="001A42C0"/>
    <w:rsid w:val="001B1C00"/>
    <w:rsid w:val="001B3D3B"/>
    <w:rsid w:val="001C0122"/>
    <w:rsid w:val="001F5013"/>
    <w:rsid w:val="002130B6"/>
    <w:rsid w:val="00215380"/>
    <w:rsid w:val="002215CA"/>
    <w:rsid w:val="00221DD8"/>
    <w:rsid w:val="00236AC1"/>
    <w:rsid w:val="00265228"/>
    <w:rsid w:val="00273AE8"/>
    <w:rsid w:val="00277178"/>
    <w:rsid w:val="002A14DF"/>
    <w:rsid w:val="002A1D98"/>
    <w:rsid w:val="002A7A5B"/>
    <w:rsid w:val="002B13C9"/>
    <w:rsid w:val="002C6DA8"/>
    <w:rsid w:val="002F3E47"/>
    <w:rsid w:val="00301606"/>
    <w:rsid w:val="0031301C"/>
    <w:rsid w:val="00315A11"/>
    <w:rsid w:val="00317442"/>
    <w:rsid w:val="0032143C"/>
    <w:rsid w:val="003218A8"/>
    <w:rsid w:val="0033359F"/>
    <w:rsid w:val="003374B4"/>
    <w:rsid w:val="0036541B"/>
    <w:rsid w:val="00372747"/>
    <w:rsid w:val="00373597"/>
    <w:rsid w:val="00380118"/>
    <w:rsid w:val="00393871"/>
    <w:rsid w:val="003A573B"/>
    <w:rsid w:val="003B5DC2"/>
    <w:rsid w:val="003D2334"/>
    <w:rsid w:val="003D4CC8"/>
    <w:rsid w:val="003E05D9"/>
    <w:rsid w:val="003E1B2D"/>
    <w:rsid w:val="003E3D95"/>
    <w:rsid w:val="00404C43"/>
    <w:rsid w:val="00405F83"/>
    <w:rsid w:val="00414F04"/>
    <w:rsid w:val="00416689"/>
    <w:rsid w:val="0042146B"/>
    <w:rsid w:val="00447972"/>
    <w:rsid w:val="004631EE"/>
    <w:rsid w:val="0047376E"/>
    <w:rsid w:val="0047588F"/>
    <w:rsid w:val="004906AD"/>
    <w:rsid w:val="00491AF3"/>
    <w:rsid w:val="00494F08"/>
    <w:rsid w:val="00495A6B"/>
    <w:rsid w:val="004973B7"/>
    <w:rsid w:val="004A2B8C"/>
    <w:rsid w:val="004B5540"/>
    <w:rsid w:val="004B5887"/>
    <w:rsid w:val="004B7D45"/>
    <w:rsid w:val="004C7DF2"/>
    <w:rsid w:val="004E144D"/>
    <w:rsid w:val="004F0C96"/>
    <w:rsid w:val="0050519E"/>
    <w:rsid w:val="005057AC"/>
    <w:rsid w:val="00510B46"/>
    <w:rsid w:val="00522743"/>
    <w:rsid w:val="00524CC5"/>
    <w:rsid w:val="00542DAC"/>
    <w:rsid w:val="00565BE3"/>
    <w:rsid w:val="00572DB1"/>
    <w:rsid w:val="00593448"/>
    <w:rsid w:val="005B3719"/>
    <w:rsid w:val="005D0228"/>
    <w:rsid w:val="005D370A"/>
    <w:rsid w:val="005D5202"/>
    <w:rsid w:val="005E670E"/>
    <w:rsid w:val="005F1CBA"/>
    <w:rsid w:val="00607E6F"/>
    <w:rsid w:val="00636B41"/>
    <w:rsid w:val="0065065A"/>
    <w:rsid w:val="006563D8"/>
    <w:rsid w:val="00663F61"/>
    <w:rsid w:val="006643E0"/>
    <w:rsid w:val="00667526"/>
    <w:rsid w:val="00691908"/>
    <w:rsid w:val="00697547"/>
    <w:rsid w:val="006A185C"/>
    <w:rsid w:val="006B6DFC"/>
    <w:rsid w:val="006D3960"/>
    <w:rsid w:val="006D5CA9"/>
    <w:rsid w:val="006E40E1"/>
    <w:rsid w:val="006F2CE9"/>
    <w:rsid w:val="007024C5"/>
    <w:rsid w:val="007048E2"/>
    <w:rsid w:val="00721580"/>
    <w:rsid w:val="0074025E"/>
    <w:rsid w:val="00741FBB"/>
    <w:rsid w:val="00745BF8"/>
    <w:rsid w:val="007467AF"/>
    <w:rsid w:val="007510E4"/>
    <w:rsid w:val="00760775"/>
    <w:rsid w:val="0077057F"/>
    <w:rsid w:val="00786698"/>
    <w:rsid w:val="007915F9"/>
    <w:rsid w:val="00794513"/>
    <w:rsid w:val="007A594F"/>
    <w:rsid w:val="007A5EFE"/>
    <w:rsid w:val="007A7649"/>
    <w:rsid w:val="007B4F14"/>
    <w:rsid w:val="007D3FE8"/>
    <w:rsid w:val="007D6AEA"/>
    <w:rsid w:val="007E52C2"/>
    <w:rsid w:val="007F3B1D"/>
    <w:rsid w:val="00801413"/>
    <w:rsid w:val="00811A37"/>
    <w:rsid w:val="008127FE"/>
    <w:rsid w:val="0081307C"/>
    <w:rsid w:val="00814D35"/>
    <w:rsid w:val="00814E9F"/>
    <w:rsid w:val="00817236"/>
    <w:rsid w:val="00843B60"/>
    <w:rsid w:val="00845F07"/>
    <w:rsid w:val="0086138A"/>
    <w:rsid w:val="00873E98"/>
    <w:rsid w:val="008834EB"/>
    <w:rsid w:val="008A0D83"/>
    <w:rsid w:val="008C3CE8"/>
    <w:rsid w:val="008C6BC3"/>
    <w:rsid w:val="008E7291"/>
    <w:rsid w:val="008F1868"/>
    <w:rsid w:val="00903BFC"/>
    <w:rsid w:val="00904206"/>
    <w:rsid w:val="0090500E"/>
    <w:rsid w:val="0091727D"/>
    <w:rsid w:val="00926CAF"/>
    <w:rsid w:val="009345BF"/>
    <w:rsid w:val="00952DCE"/>
    <w:rsid w:val="00954F8B"/>
    <w:rsid w:val="00976CB6"/>
    <w:rsid w:val="009A6B8B"/>
    <w:rsid w:val="009D4714"/>
    <w:rsid w:val="009D5220"/>
    <w:rsid w:val="009E0A5F"/>
    <w:rsid w:val="009F22E1"/>
    <w:rsid w:val="009F6994"/>
    <w:rsid w:val="00A031E0"/>
    <w:rsid w:val="00A4658F"/>
    <w:rsid w:val="00A4798C"/>
    <w:rsid w:val="00A5457A"/>
    <w:rsid w:val="00A92BD0"/>
    <w:rsid w:val="00A974ED"/>
    <w:rsid w:val="00AA5226"/>
    <w:rsid w:val="00AA67A3"/>
    <w:rsid w:val="00AB1231"/>
    <w:rsid w:val="00AB5565"/>
    <w:rsid w:val="00AC2ED4"/>
    <w:rsid w:val="00AC6222"/>
    <w:rsid w:val="00AD0066"/>
    <w:rsid w:val="00AE23DA"/>
    <w:rsid w:val="00AE4D50"/>
    <w:rsid w:val="00AF4241"/>
    <w:rsid w:val="00B02834"/>
    <w:rsid w:val="00B048BF"/>
    <w:rsid w:val="00B15794"/>
    <w:rsid w:val="00B15BF2"/>
    <w:rsid w:val="00B2214B"/>
    <w:rsid w:val="00B509A7"/>
    <w:rsid w:val="00B67260"/>
    <w:rsid w:val="00B716E7"/>
    <w:rsid w:val="00B80D1A"/>
    <w:rsid w:val="00B93D02"/>
    <w:rsid w:val="00B96416"/>
    <w:rsid w:val="00BA7752"/>
    <w:rsid w:val="00BB6233"/>
    <w:rsid w:val="00BC627C"/>
    <w:rsid w:val="00BC6C46"/>
    <w:rsid w:val="00BD1535"/>
    <w:rsid w:val="00BD56C6"/>
    <w:rsid w:val="00BE0FBE"/>
    <w:rsid w:val="00BE2019"/>
    <w:rsid w:val="00BF1164"/>
    <w:rsid w:val="00BF29D3"/>
    <w:rsid w:val="00BF605A"/>
    <w:rsid w:val="00C041E7"/>
    <w:rsid w:val="00C06647"/>
    <w:rsid w:val="00C10FDB"/>
    <w:rsid w:val="00C14E96"/>
    <w:rsid w:val="00C34F29"/>
    <w:rsid w:val="00C378F3"/>
    <w:rsid w:val="00C529D6"/>
    <w:rsid w:val="00C81BD0"/>
    <w:rsid w:val="00C85EE1"/>
    <w:rsid w:val="00C90BEB"/>
    <w:rsid w:val="00C91860"/>
    <w:rsid w:val="00C94264"/>
    <w:rsid w:val="00CA6E5B"/>
    <w:rsid w:val="00CB3F59"/>
    <w:rsid w:val="00CB7E12"/>
    <w:rsid w:val="00CC01B7"/>
    <w:rsid w:val="00CE4EDF"/>
    <w:rsid w:val="00D03FC7"/>
    <w:rsid w:val="00D058D5"/>
    <w:rsid w:val="00D27BCE"/>
    <w:rsid w:val="00D4294A"/>
    <w:rsid w:val="00D46453"/>
    <w:rsid w:val="00D51022"/>
    <w:rsid w:val="00D5540E"/>
    <w:rsid w:val="00D61F54"/>
    <w:rsid w:val="00D70259"/>
    <w:rsid w:val="00D87ADE"/>
    <w:rsid w:val="00DA63BE"/>
    <w:rsid w:val="00DA7EED"/>
    <w:rsid w:val="00DC0A8B"/>
    <w:rsid w:val="00DC37DB"/>
    <w:rsid w:val="00DC6372"/>
    <w:rsid w:val="00DD12D5"/>
    <w:rsid w:val="00DE7F71"/>
    <w:rsid w:val="00E066BD"/>
    <w:rsid w:val="00E16A20"/>
    <w:rsid w:val="00E32F79"/>
    <w:rsid w:val="00E42C57"/>
    <w:rsid w:val="00E458FA"/>
    <w:rsid w:val="00E57621"/>
    <w:rsid w:val="00E57F1F"/>
    <w:rsid w:val="00E70387"/>
    <w:rsid w:val="00E81F92"/>
    <w:rsid w:val="00E9393F"/>
    <w:rsid w:val="00EA2857"/>
    <w:rsid w:val="00EA780C"/>
    <w:rsid w:val="00EB0A3C"/>
    <w:rsid w:val="00EC1631"/>
    <w:rsid w:val="00EC2A58"/>
    <w:rsid w:val="00EC50B6"/>
    <w:rsid w:val="00EE2DB9"/>
    <w:rsid w:val="00EE3185"/>
    <w:rsid w:val="00EF28B0"/>
    <w:rsid w:val="00EF2BC1"/>
    <w:rsid w:val="00EF5032"/>
    <w:rsid w:val="00EF69B2"/>
    <w:rsid w:val="00F00367"/>
    <w:rsid w:val="00F00FD5"/>
    <w:rsid w:val="00F070F1"/>
    <w:rsid w:val="00F171E4"/>
    <w:rsid w:val="00F201E8"/>
    <w:rsid w:val="00F24EB9"/>
    <w:rsid w:val="00F51FEE"/>
    <w:rsid w:val="00F57276"/>
    <w:rsid w:val="00F81C0B"/>
    <w:rsid w:val="00F9334B"/>
    <w:rsid w:val="00F964AB"/>
    <w:rsid w:val="00F9766C"/>
    <w:rsid w:val="00FA31B1"/>
    <w:rsid w:val="00FA44D7"/>
    <w:rsid w:val="00FA5AB5"/>
    <w:rsid w:val="00FB00F1"/>
    <w:rsid w:val="00FC718F"/>
    <w:rsid w:val="00FD258C"/>
    <w:rsid w:val="00FF43E4"/>
  </w:rsids>
  <m:mathPr>
    <m:mathFont m:val="Cambria Math"/>
  </m:mathPr>
  <w:themeFontLang w:val="en-IN" w:bidi="ar-SA"/>
  <w:clrSchemeMapping w:bg1="light1" w:t1="dark1" w:bg2="light2" w:t2="dark2" w:accent1="accent1" w:accent2="accent2" w:accent3="accent3" w:accent4="accent4" w:accent5="accent5" w:accent6="accent6" w:hyperlink="hyperlink" w:followedHyperlink="followedHyperlink"/>
  <w14:docId w14:val="7DD7063C"/>
  <w15:docId w15:val="{8A8AF34B-CA99-4809-AAEC-94FC802A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1B2D"/>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90500E"/>
    <w:pPr>
      <w:keepNext/>
      <w:outlineLvl w:val="1"/>
    </w:pPr>
    <w:rPr>
      <w:b/>
      <w:bCs/>
      <w:sz w:val="22"/>
    </w:rPr>
  </w:style>
  <w:style w:type="paragraph" w:styleId="Heading3">
    <w:name w:val="heading 3"/>
    <w:basedOn w:val="Normal"/>
    <w:next w:val="Normal"/>
    <w:link w:val="Heading3Char"/>
    <w:uiPriority w:val="9"/>
    <w:semiHidden/>
    <w:unhideWhenUsed/>
    <w:qFormat/>
    <w:rsid w:val="008C3CE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BCE"/>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basedOn w:val="DefaultParagraphFont"/>
    <w:link w:val="Header"/>
    <w:uiPriority w:val="99"/>
    <w:rsid w:val="00D27BCE"/>
  </w:style>
  <w:style w:type="paragraph" w:styleId="Footer">
    <w:name w:val="footer"/>
    <w:basedOn w:val="Normal"/>
    <w:link w:val="FooterChar"/>
    <w:uiPriority w:val="99"/>
    <w:unhideWhenUsed/>
    <w:rsid w:val="00D27BCE"/>
    <w:pPr>
      <w:tabs>
        <w:tab w:val="center" w:pos="4513"/>
        <w:tab w:val="right" w:pos="9026"/>
      </w:tabs>
    </w:pPr>
    <w:rPr>
      <w:rFonts w:asciiTheme="minorHAnsi" w:eastAsiaTheme="minorHAnsi" w:hAnsiTheme="minorHAnsi" w:cstheme="minorBidi"/>
      <w:sz w:val="22"/>
      <w:szCs w:val="22"/>
      <w:lang w:val="en-IN"/>
    </w:rPr>
  </w:style>
  <w:style w:type="character" w:customStyle="1" w:styleId="FooterChar">
    <w:name w:val="Footer Char"/>
    <w:basedOn w:val="DefaultParagraphFont"/>
    <w:link w:val="Footer"/>
    <w:uiPriority w:val="99"/>
    <w:rsid w:val="00D27BCE"/>
  </w:style>
  <w:style w:type="paragraph" w:styleId="BalloonText">
    <w:name w:val="Balloon Text"/>
    <w:basedOn w:val="Normal"/>
    <w:link w:val="BalloonTextChar"/>
    <w:uiPriority w:val="99"/>
    <w:semiHidden/>
    <w:unhideWhenUsed/>
    <w:rsid w:val="00D27BCE"/>
    <w:rPr>
      <w:rFonts w:ascii="Tahoma" w:hAnsi="Tahoma" w:eastAsiaTheme="minorHAnsi" w:cs="Tahoma"/>
      <w:sz w:val="16"/>
      <w:szCs w:val="16"/>
      <w:lang w:val="en-IN"/>
    </w:rPr>
  </w:style>
  <w:style w:type="character" w:customStyle="1" w:styleId="BalloonTextChar">
    <w:name w:val="Balloon Text Char"/>
    <w:basedOn w:val="DefaultParagraphFont"/>
    <w:link w:val="BalloonText"/>
    <w:uiPriority w:val="99"/>
    <w:semiHidden/>
    <w:rsid w:val="00D27BCE"/>
    <w:rPr>
      <w:rFonts w:ascii="Tahoma" w:hAnsi="Tahoma" w:cs="Tahoma"/>
      <w:sz w:val="16"/>
      <w:szCs w:val="16"/>
    </w:rPr>
  </w:style>
  <w:style w:type="character" w:styleId="Hyperlink">
    <w:name w:val="Hyperlink"/>
    <w:basedOn w:val="DefaultParagraphFont"/>
    <w:uiPriority w:val="99"/>
    <w:unhideWhenUsed/>
    <w:rsid w:val="00786698"/>
    <w:rPr>
      <w:color w:val="0000FF" w:themeColor="hyperlink"/>
      <w:u w:val="single"/>
    </w:rPr>
  </w:style>
  <w:style w:type="table" w:styleId="TableGrid">
    <w:name w:val="Table Grid"/>
    <w:basedOn w:val="TableNormal"/>
    <w:uiPriority w:val="59"/>
    <w:rsid w:val="00741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0500E"/>
    <w:rPr>
      <w:rFonts w:ascii="Times New Roman" w:eastAsia="Times New Roman" w:hAnsi="Times New Roman" w:cs="Times New Roman"/>
      <w:b/>
      <w:bCs/>
      <w:szCs w:val="24"/>
      <w:lang w:val="en-US"/>
    </w:rPr>
  </w:style>
  <w:style w:type="paragraph" w:styleId="BodyText">
    <w:name w:val="Body Text"/>
    <w:basedOn w:val="Normal"/>
    <w:link w:val="BodyTextChar"/>
    <w:semiHidden/>
    <w:rsid w:val="0047588F"/>
    <w:rPr>
      <w:sz w:val="22"/>
      <w:szCs w:val="22"/>
    </w:rPr>
  </w:style>
  <w:style w:type="character" w:customStyle="1" w:styleId="BodyTextChar">
    <w:name w:val="Body Text Char"/>
    <w:basedOn w:val="DefaultParagraphFont"/>
    <w:link w:val="BodyText"/>
    <w:semiHidden/>
    <w:rsid w:val="0047588F"/>
    <w:rPr>
      <w:rFonts w:ascii="Times New Roman" w:eastAsia="Times New Roman" w:hAnsi="Times New Roman" w:cs="Times New Roman"/>
      <w:lang w:val="en-US"/>
    </w:rPr>
  </w:style>
  <w:style w:type="paragraph" w:styleId="ListParagraph">
    <w:name w:val="List Paragraph"/>
    <w:basedOn w:val="Normal"/>
    <w:uiPriority w:val="34"/>
    <w:qFormat/>
    <w:rsid w:val="008C6BC3"/>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8C6BC3"/>
    <w:pPr>
      <w:spacing w:before="100" w:beforeAutospacing="1" w:after="100" w:afterAutospacing="1"/>
    </w:pPr>
    <w:rPr>
      <w:lang w:val="en-IN" w:eastAsia="en-IN"/>
    </w:rPr>
  </w:style>
  <w:style w:type="character" w:styleId="CommentReference">
    <w:name w:val="annotation reference"/>
    <w:basedOn w:val="DefaultParagraphFont"/>
    <w:uiPriority w:val="99"/>
    <w:semiHidden/>
    <w:unhideWhenUsed/>
    <w:rsid w:val="008C6BC3"/>
    <w:rPr>
      <w:sz w:val="16"/>
      <w:szCs w:val="16"/>
    </w:rPr>
  </w:style>
  <w:style w:type="paragraph" w:styleId="CommentText">
    <w:name w:val="annotation text"/>
    <w:basedOn w:val="Normal"/>
    <w:link w:val="CommentTextChar"/>
    <w:uiPriority w:val="99"/>
    <w:semiHidden/>
    <w:unhideWhenUsed/>
    <w:rsid w:val="008C6BC3"/>
    <w:rPr>
      <w:sz w:val="20"/>
      <w:szCs w:val="20"/>
    </w:rPr>
  </w:style>
  <w:style w:type="character" w:customStyle="1" w:styleId="CommentTextChar">
    <w:name w:val="Comment Text Char"/>
    <w:basedOn w:val="DefaultParagraphFont"/>
    <w:link w:val="CommentText"/>
    <w:uiPriority w:val="99"/>
    <w:semiHidden/>
    <w:rsid w:val="008C6BC3"/>
    <w:rPr>
      <w:rFonts w:ascii="Times New Roman" w:eastAsia="Times New Roman" w:hAnsi="Times New Roman" w:cs="Times New Roman"/>
      <w:sz w:val="20"/>
      <w:szCs w:val="20"/>
      <w:lang w:val="en-US"/>
    </w:rPr>
  </w:style>
  <w:style w:type="paragraph" w:styleId="Revision">
    <w:name w:val="Revision"/>
    <w:hidden/>
    <w:uiPriority w:val="99"/>
    <w:semiHidden/>
    <w:rsid w:val="008C6BC3"/>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A1D98"/>
    <w:rPr>
      <w:color w:val="605E5C"/>
      <w:shd w:val="clear" w:color="auto" w:fill="E1DFDD"/>
    </w:rPr>
  </w:style>
  <w:style w:type="character" w:styleId="FollowedHyperlink">
    <w:name w:val="FollowedHyperlink"/>
    <w:basedOn w:val="DefaultParagraphFont"/>
    <w:uiPriority w:val="99"/>
    <w:semiHidden/>
    <w:unhideWhenUsed/>
    <w:rsid w:val="00182EDE"/>
    <w:rPr>
      <w:color w:val="800080" w:themeColor="followedHyperlink"/>
      <w:u w:val="single"/>
    </w:rPr>
  </w:style>
  <w:style w:type="character" w:customStyle="1" w:styleId="Heading3Char">
    <w:name w:val="Heading 3 Char"/>
    <w:basedOn w:val="DefaultParagraphFont"/>
    <w:link w:val="Heading3"/>
    <w:uiPriority w:val="9"/>
    <w:semiHidden/>
    <w:rsid w:val="008C3CE8"/>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rotect.checkpoint.com/v2/r05/___https://shrifunds.shriramamc.in___.YXBzMTpub3ZhY3RlY2hub2xvZ3lzb2x1dGlvbjpjOm86NmFkZGVlODRjMmJjYzk5YTA4NWNmMjViOGUyZjg4ZmI6Nzo2MzMwOjQzZGY2ODgxOTc1YjZiYWVhOTY3MDZhYzEwOWQxMzhhMDRlNDRkYjc3NDY0M2I4YjkyYzdlNWUxMTFiNWE0ZjQ6cDpUOkY" TargetMode="External" /><Relationship Id="rId5" Type="http://schemas.openxmlformats.org/officeDocument/2006/relationships/hyperlink" Target="https://protect.checkpoint.com/v2/r05/___https://www.shriramamc.in/___.YXBzMTpub3ZhY3RlY2hub2xvZ3lzb2x1dGlvbjpjOm86NmFkZGVlODRjMmJjYzk5YTA4NWNmMjViOGUyZjg4ZmI6NzpmNjQ1OmVjZTkyZjNjMzg4ZWZkY2ZkYmIxMDQzMDhhNDM2OTE1M2E0NzA4YzI1ZGEyZGZiZDdjNmUzMzEyZTAwOTVhNzE6cDpUOkY" TargetMode="External" /><Relationship Id="rId6" Type="http://schemas.openxmlformats.org/officeDocument/2006/relationships/hyperlink" Target="mailto:rajesh.c@shriram.com"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_rels/footer1.xml.rels><?xml version="1.0" encoding="utf-8" standalone="yes"?><Relationships xmlns="http://schemas.openxmlformats.org/package/2006/relationships"><Relationship Id="rId1" Type="http://schemas.openxmlformats.org/officeDocument/2006/relationships/hyperlink" Target="mailto:srmf@shriramamc.in" TargetMode="External" /><Relationship Id="rId2" Type="http://schemas.openxmlformats.org/officeDocument/2006/relationships/hyperlink" Target="https://protect.checkpoint.com/v2/r05/___http://www.shriramamc.in___.YXBzMTpub3ZhY3RlY2hub2xvZ3lzb2x1dGlvbjpjOm86NmFkZGVlODRjMmJjYzk5YTA4NWNmMjViOGUyZjg4ZmI6NzpkYzYxOjc0N2IyZGI2OWQ4MmM4MDEyNmU1YTIxNjc0YjZhMTMxYzA5Yzc5N2IxZjhkMGMwZjg3N2ZhNDE3ZGJhN2UyYzM6cDpUOkY"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4</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anill</dc:creator>
  <cp:lastModifiedBy>sclmsl5</cp:lastModifiedBy>
  <cp:revision>97</cp:revision>
  <cp:lastPrinted>2023-08-17T05:12:00Z</cp:lastPrinted>
  <dcterms:created xsi:type="dcterms:W3CDTF">2025-12-31T07:59:00Z</dcterms:created>
  <dcterms:modified xsi:type="dcterms:W3CDTF">2026-01-12T04:38:00Z</dcterms:modified>
</cp:coreProperties>
</file>